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C3B12" w14:textId="005466B5" w:rsidR="00434D60" w:rsidRDefault="00434D60" w:rsidP="00895E56">
      <w:pPr>
        <w:pStyle w:val="NormalFirst"/>
      </w:pPr>
      <w:bookmarkStart w:id="0" w:name="_GoBack"/>
      <w:bookmarkEnd w:id="0"/>
    </w:p>
    <w:p w14:paraId="0AAD02B1" w14:textId="77777777" w:rsidR="00122E91" w:rsidRPr="00F95F0E" w:rsidRDefault="00122E91" w:rsidP="00122E91">
      <w:pPr>
        <w:pStyle w:val="Heading2"/>
      </w:pPr>
      <w:r>
        <w:t>CoLOGUARD INFORMATION</w:t>
      </w:r>
    </w:p>
    <w:p w14:paraId="2A4CFA86" w14:textId="77777777" w:rsidR="00AC5CCC" w:rsidRDefault="00AC5CCC" w:rsidP="00874A91">
      <w:pPr>
        <w:pStyle w:val="NormalFirst"/>
      </w:pPr>
    </w:p>
    <w:p w14:paraId="66339F53" w14:textId="7851B21F" w:rsidR="00AC5CCC" w:rsidRPr="00F21826" w:rsidRDefault="00AC5CCC">
      <w:pPr>
        <w:pStyle w:val="NormalFirst"/>
      </w:pPr>
      <w:proofErr w:type="spellStart"/>
      <w:r w:rsidRPr="00F21826">
        <w:t>Cologuard</w:t>
      </w:r>
      <w:proofErr w:type="spellEnd"/>
      <w:r w:rsidR="00033D6B" w:rsidRPr="008D6C64">
        <w:rPr>
          <w:vertAlign w:val="superscript"/>
        </w:rPr>
        <w:t>®</w:t>
      </w:r>
      <w:r w:rsidRPr="00F21826">
        <w:t xml:space="preserve"> is an easy-to-use, noninvasive colon cancer </w:t>
      </w:r>
      <w:r w:rsidR="0033086E">
        <w:t xml:space="preserve">(also referred to as colorectal cancer) </w:t>
      </w:r>
      <w:r w:rsidRPr="00F21826">
        <w:t xml:space="preserve">screening test based on the latest advances in stool DNA science. It is for </w:t>
      </w:r>
      <w:r w:rsidRPr="0019553A">
        <w:t xml:space="preserve">adults </w:t>
      </w:r>
      <w:r w:rsidR="00694619" w:rsidRPr="0019553A">
        <w:t>45</w:t>
      </w:r>
      <w:r w:rsidRPr="0019553A">
        <w:t xml:space="preserve"> years of age or older</w:t>
      </w:r>
      <w:r w:rsidRPr="00F21826">
        <w:t xml:space="preserve"> who ar</w:t>
      </w:r>
      <w:r w:rsidR="00C508B8" w:rsidRPr="00F21826">
        <w:t>e at average risk for colo</w:t>
      </w:r>
      <w:r w:rsidR="00033D6B">
        <w:t>rectal</w:t>
      </w:r>
      <w:r w:rsidR="00C508B8" w:rsidRPr="00F21826">
        <w:t xml:space="preserve"> can</w:t>
      </w:r>
      <w:r w:rsidRPr="00F21826">
        <w:t>cer, and it is available by prescription only.</w:t>
      </w:r>
    </w:p>
    <w:p w14:paraId="65741947" w14:textId="77777777" w:rsidR="00FF5E31" w:rsidRPr="00F21826" w:rsidRDefault="00FF5E31">
      <w:pPr>
        <w:pStyle w:val="NormalFirst"/>
      </w:pPr>
    </w:p>
    <w:p w14:paraId="78281C5F" w14:textId="3FEEA132" w:rsidR="00FF5E31" w:rsidRPr="00F21826" w:rsidRDefault="00AC5CCC">
      <w:pPr>
        <w:pStyle w:val="NormalFirst"/>
      </w:pPr>
      <w:proofErr w:type="spellStart"/>
      <w:r w:rsidRPr="00F21826">
        <w:t>Cologuard</w:t>
      </w:r>
      <w:proofErr w:type="spellEnd"/>
      <w:r w:rsidRPr="00F21826">
        <w:t xml:space="preserve"> finds </w:t>
      </w:r>
      <w:r w:rsidR="000B17CE" w:rsidRPr="00F21826">
        <w:t xml:space="preserve">biomarkers associated with cancer and </w:t>
      </w:r>
      <w:proofErr w:type="spellStart"/>
      <w:r w:rsidR="000B17CE" w:rsidRPr="00F21826">
        <w:t>precancer</w:t>
      </w:r>
      <w:proofErr w:type="spellEnd"/>
      <w:r w:rsidRPr="00F21826">
        <w:t>. According to guidelines</w:t>
      </w:r>
      <w:r w:rsidR="000B17CE" w:rsidRPr="00F21826">
        <w:t xml:space="preserve"> from the </w:t>
      </w:r>
      <w:r w:rsidR="00033D6B">
        <w:t>American Cancer Society (ACS)</w:t>
      </w:r>
      <w:r w:rsidRPr="00F21826">
        <w:t xml:space="preserve">, </w:t>
      </w:r>
      <w:r w:rsidR="003B1EA2">
        <w:t xml:space="preserve">the recommended </w:t>
      </w:r>
      <w:r w:rsidRPr="00F21826">
        <w:t xml:space="preserve">screening </w:t>
      </w:r>
      <w:r w:rsidR="003B1EA2">
        <w:t xml:space="preserve">interval </w:t>
      </w:r>
      <w:r w:rsidRPr="00F21826">
        <w:t xml:space="preserve">with </w:t>
      </w:r>
      <w:proofErr w:type="spellStart"/>
      <w:r w:rsidRPr="00F21826">
        <w:t>Cologuard</w:t>
      </w:r>
      <w:proofErr w:type="spellEnd"/>
      <w:r w:rsidRPr="00F21826">
        <w:t xml:space="preserve"> </w:t>
      </w:r>
      <w:r w:rsidR="003B1EA2">
        <w:t>is</w:t>
      </w:r>
      <w:r w:rsidRPr="00F21826">
        <w:t xml:space="preserve"> every 3 years.</w:t>
      </w:r>
      <w:r w:rsidR="003B1EA2" w:rsidRPr="004561A0">
        <w:rPr>
          <w:vertAlign w:val="superscript"/>
        </w:rPr>
        <w:t>1</w:t>
      </w:r>
    </w:p>
    <w:p w14:paraId="35D54DD1" w14:textId="77777777" w:rsidR="00AC5CCC" w:rsidRPr="00F21826" w:rsidRDefault="00AC5CCC">
      <w:pPr>
        <w:pStyle w:val="Heading1"/>
      </w:pPr>
      <w:r w:rsidRPr="00F21826">
        <w:t xml:space="preserve">How does </w:t>
      </w:r>
      <w:proofErr w:type="spellStart"/>
      <w:r w:rsidRPr="00F21826">
        <w:t>Cologuard</w:t>
      </w:r>
      <w:proofErr w:type="spellEnd"/>
      <w:r w:rsidRPr="00F21826">
        <w:t xml:space="preserve"> work?</w:t>
      </w:r>
    </w:p>
    <w:p w14:paraId="53171494" w14:textId="03E50884" w:rsidR="00AC5CCC" w:rsidRPr="00F21826" w:rsidRDefault="00AC5CCC">
      <w:pPr>
        <w:pStyle w:val="NormalFirst"/>
      </w:pPr>
      <w:r>
        <w:t>DNA is continuously shed from cells in the lining</w:t>
      </w:r>
      <w:r w:rsidR="4A46405C">
        <w:t xml:space="preserve"> of the colon</w:t>
      </w:r>
      <w:r>
        <w:t>, where it i</w:t>
      </w:r>
      <w:r w:rsidR="00C508B8">
        <w:t>s passed into the stool. If can</w:t>
      </w:r>
      <w:r>
        <w:t xml:space="preserve">cer or </w:t>
      </w:r>
      <w:proofErr w:type="spellStart"/>
      <w:r>
        <w:t>precancer</w:t>
      </w:r>
      <w:proofErr w:type="spellEnd"/>
      <w:r>
        <w:t xml:space="preserve"> is present, abnormal cells will shed into the colon and stool along with normal cells.</w:t>
      </w:r>
    </w:p>
    <w:p w14:paraId="377D60CF" w14:textId="77777777" w:rsidR="00FF5E31" w:rsidRPr="00F21826" w:rsidRDefault="00FF5E31">
      <w:pPr>
        <w:pStyle w:val="NormalFirst"/>
      </w:pPr>
    </w:p>
    <w:p w14:paraId="3F8267A2" w14:textId="0F715A2D" w:rsidR="00FF5E31" w:rsidRPr="00F21826" w:rsidRDefault="00AC5CCC">
      <w:pPr>
        <w:pStyle w:val="NormalFirst"/>
      </w:pPr>
      <w:proofErr w:type="spellStart"/>
      <w:r w:rsidRPr="00F21826">
        <w:t>Cologuard</w:t>
      </w:r>
      <w:proofErr w:type="spellEnd"/>
      <w:r w:rsidRPr="00F21826">
        <w:t xml:space="preserve"> is not a genetic test, but it uses advanced stool DNA technology to identify altered DNA and/or blood in stool; these </w:t>
      </w:r>
      <w:r w:rsidR="000B17CE" w:rsidRPr="00F21826">
        <w:t xml:space="preserve">biomarkers </w:t>
      </w:r>
      <w:r w:rsidRPr="00F21826">
        <w:t xml:space="preserve">are associated with colon cancer </w:t>
      </w:r>
      <w:r w:rsidR="00033D6B">
        <w:t>and</w:t>
      </w:r>
      <w:r w:rsidRPr="00F21826">
        <w:t xml:space="preserve"> </w:t>
      </w:r>
      <w:proofErr w:type="spellStart"/>
      <w:r w:rsidRPr="00F21826">
        <w:t>precancer</w:t>
      </w:r>
      <w:proofErr w:type="spellEnd"/>
      <w:r w:rsidRPr="00F21826">
        <w:t>.</w:t>
      </w:r>
    </w:p>
    <w:p w14:paraId="08CE7704" w14:textId="77777777" w:rsidR="00AC5CCC" w:rsidRPr="00F21826" w:rsidRDefault="00AC5CCC">
      <w:pPr>
        <w:pStyle w:val="Heading1"/>
      </w:pPr>
      <w:r w:rsidRPr="00F21826">
        <w:t>How is a sample collected?</w:t>
      </w:r>
    </w:p>
    <w:p w14:paraId="73B87AAA" w14:textId="2C13C27A" w:rsidR="00FF5E31" w:rsidRPr="00F21826" w:rsidRDefault="00AC5CCC" w:rsidP="00F21826">
      <w:pPr>
        <w:pStyle w:val="NormalFirst"/>
      </w:pPr>
      <w:r>
        <w:t xml:space="preserve">The </w:t>
      </w:r>
      <w:proofErr w:type="spellStart"/>
      <w:r>
        <w:t>Cologuard</w:t>
      </w:r>
      <w:proofErr w:type="spellEnd"/>
      <w:r>
        <w:t xml:space="preserve"> Collection Kit is easy to use, and it’s shipped directly to your home. </w:t>
      </w:r>
      <w:r w:rsidR="000B17CE">
        <w:t xml:space="preserve">There is no special preparation, diet, or change in medication needed and no time off is required. </w:t>
      </w:r>
      <w:r>
        <w:t>You collect a single stool sample</w:t>
      </w:r>
      <w:r w:rsidR="000B17CE">
        <w:t xml:space="preserve"> in the privacy of your own home</w:t>
      </w:r>
      <w:r>
        <w:t xml:space="preserve"> using this kit, then send it to Exact Sciences </w:t>
      </w:r>
      <w:r w:rsidR="00460506">
        <w:t>Laboratories (ESL)</w:t>
      </w:r>
      <w:r w:rsidR="113A28AB">
        <w:t>, which remains fully operational at this time,</w:t>
      </w:r>
      <w:r w:rsidR="00460506">
        <w:t xml:space="preserve"> </w:t>
      </w:r>
      <w:r>
        <w:t>via prepaid UPS pickup</w:t>
      </w:r>
      <w:r w:rsidR="0C39F895">
        <w:t>, no need to leave your home</w:t>
      </w:r>
      <w:r>
        <w:t xml:space="preserve">. </w:t>
      </w:r>
      <w:r w:rsidR="00460506">
        <w:t>ESL provides</w:t>
      </w:r>
      <w:r>
        <w:t xml:space="preserve"> the result back to your healthcare provider</w:t>
      </w:r>
      <w:r w:rsidR="00460506">
        <w:t xml:space="preserve"> after a few weeks.</w:t>
      </w:r>
    </w:p>
    <w:p w14:paraId="0746BE07" w14:textId="77777777" w:rsidR="00AC5CCC" w:rsidRDefault="000B17CE" w:rsidP="00285932">
      <w:pPr>
        <w:pStyle w:val="Heading1"/>
        <w:ind w:left="0" w:firstLine="0"/>
      </w:pPr>
      <w:r>
        <w:t xml:space="preserve">Is </w:t>
      </w:r>
      <w:proofErr w:type="spellStart"/>
      <w:r>
        <w:t>Cologuard</w:t>
      </w:r>
      <w:proofErr w:type="spellEnd"/>
      <w:r>
        <w:t xml:space="preserve"> right for you</w:t>
      </w:r>
      <w:r w:rsidR="00AC5CCC">
        <w:t>?</w:t>
      </w:r>
    </w:p>
    <w:p w14:paraId="3FF4C62B" w14:textId="260FF47E" w:rsidR="00AC5CCC" w:rsidRPr="0019553A" w:rsidRDefault="000B17CE" w:rsidP="00F21826">
      <w:pPr>
        <w:pStyle w:val="NormalFirst"/>
      </w:pPr>
      <w:proofErr w:type="spellStart"/>
      <w:r w:rsidRPr="00F21826">
        <w:t>Cologuard</w:t>
      </w:r>
      <w:proofErr w:type="spellEnd"/>
      <w:r w:rsidRPr="00F21826">
        <w:t xml:space="preserve"> is indicated to screen </w:t>
      </w:r>
      <w:r w:rsidR="006E0F09" w:rsidRPr="00F21826">
        <w:t xml:space="preserve">men </w:t>
      </w:r>
      <w:r w:rsidR="002F2E7F" w:rsidRPr="00F21826">
        <w:t>and</w:t>
      </w:r>
      <w:r w:rsidR="006E0F09" w:rsidRPr="00F21826">
        <w:t xml:space="preserve"> </w:t>
      </w:r>
      <w:r w:rsidR="006E0F09" w:rsidRPr="0019553A">
        <w:t>women</w:t>
      </w:r>
      <w:r w:rsidRPr="0019553A">
        <w:t xml:space="preserve">, </w:t>
      </w:r>
      <w:r w:rsidR="000E144F" w:rsidRPr="0019553A">
        <w:t xml:space="preserve">45 </w:t>
      </w:r>
      <w:r w:rsidRPr="0019553A">
        <w:t>years or older,</w:t>
      </w:r>
      <w:r w:rsidRPr="00F21826">
        <w:t xml:space="preserve"> who are at average</w:t>
      </w:r>
      <w:r w:rsidR="006E0F09" w:rsidRPr="00F21826">
        <w:t xml:space="preserve"> </w:t>
      </w:r>
      <w:r w:rsidRPr="00F21826">
        <w:t xml:space="preserve">risk for colorectal cancer. </w:t>
      </w:r>
      <w:proofErr w:type="spellStart"/>
      <w:r w:rsidR="00AC5CCC" w:rsidRPr="0019553A">
        <w:t>Cologuard</w:t>
      </w:r>
      <w:proofErr w:type="spellEnd"/>
      <w:r w:rsidR="00AC5CCC" w:rsidRPr="0019553A">
        <w:t xml:space="preserve"> is not for everyone. It is not a replacement for diagnostic or surveillance colonoscopy in high-risk individuals. </w:t>
      </w:r>
      <w:proofErr w:type="spellStart"/>
      <w:r w:rsidR="00460506" w:rsidRPr="0019553A">
        <w:t>Cologuard</w:t>
      </w:r>
      <w:proofErr w:type="spellEnd"/>
      <w:r w:rsidR="00460506" w:rsidRPr="0019553A">
        <w:t xml:space="preserve"> is not </w:t>
      </w:r>
      <w:r w:rsidR="00AC5CCC" w:rsidRPr="0019553A">
        <w:t>for you if:</w:t>
      </w:r>
    </w:p>
    <w:p w14:paraId="2C633F3B" w14:textId="4F893088" w:rsidR="00AC5CCC" w:rsidRPr="0019553A" w:rsidRDefault="00AC5CCC" w:rsidP="00F21826">
      <w:pPr>
        <w:pStyle w:val="ListParagraph"/>
      </w:pPr>
      <w:r w:rsidRPr="0019553A">
        <w:t xml:space="preserve">You have a history of </w:t>
      </w:r>
      <w:r w:rsidR="00D82C78" w:rsidRPr="0019553A">
        <w:t xml:space="preserve">colorectal </w:t>
      </w:r>
      <w:r w:rsidRPr="0019553A">
        <w:t xml:space="preserve">cancer, </w:t>
      </w:r>
      <w:r w:rsidR="00D82C78" w:rsidRPr="0019553A">
        <w:t>adenomas</w:t>
      </w:r>
      <w:r w:rsidRPr="0019553A">
        <w:t>, or other related cancers</w:t>
      </w:r>
    </w:p>
    <w:p w14:paraId="5D17BDC0" w14:textId="3EE124AF" w:rsidR="00523674" w:rsidRPr="0019553A" w:rsidRDefault="00523674" w:rsidP="00F21826">
      <w:pPr>
        <w:pStyle w:val="ListParagraph"/>
      </w:pPr>
      <w:r w:rsidRPr="0019553A">
        <w:t>You have a family history of colorectal cancer</w:t>
      </w:r>
    </w:p>
    <w:p w14:paraId="767D8B94" w14:textId="646D2617" w:rsidR="00AC5CCC" w:rsidRPr="0019553A" w:rsidRDefault="00AC5CCC" w:rsidP="00F21826">
      <w:pPr>
        <w:pStyle w:val="ListParagraph"/>
      </w:pPr>
      <w:r w:rsidRPr="0019553A">
        <w:t xml:space="preserve">You have </w:t>
      </w:r>
      <w:r w:rsidR="00542E56" w:rsidRPr="0019553A">
        <w:rPr>
          <w:shd w:val="clear" w:color="auto" w:fill="FFFFFF"/>
        </w:rPr>
        <w:t>had a positive result from another colorectal cancer screening method within the last 6 months</w:t>
      </w:r>
    </w:p>
    <w:p w14:paraId="4960A21A" w14:textId="6E9849BD" w:rsidR="00AC5CCC" w:rsidRPr="0019553A" w:rsidRDefault="00AC5CCC" w:rsidP="00F21826">
      <w:pPr>
        <w:pStyle w:val="ListParagraph"/>
      </w:pPr>
      <w:r w:rsidRPr="0019553A">
        <w:t xml:space="preserve">You have </w:t>
      </w:r>
      <w:r w:rsidR="00542E56" w:rsidRPr="0019553A">
        <w:rPr>
          <w:shd w:val="clear" w:color="auto" w:fill="FFFFFF"/>
        </w:rPr>
        <w:t>been diagnosed with a condition that is associated with high risk for colorectal cancer</w:t>
      </w:r>
    </w:p>
    <w:p w14:paraId="48A772DF" w14:textId="2E863F9D" w:rsidR="00460506" w:rsidRPr="0019553A" w:rsidRDefault="00AC5CCC" w:rsidP="00EA3B97">
      <w:pPr>
        <w:pStyle w:val="ListParagraph"/>
      </w:pPr>
      <w:r w:rsidRPr="0019553A">
        <w:t xml:space="preserve">You have been diagnosed with </w:t>
      </w:r>
      <w:r w:rsidR="00812A05" w:rsidRPr="0019553A">
        <w:rPr>
          <w:shd w:val="clear" w:color="auto" w:fill="FFFFFF"/>
        </w:rPr>
        <w:t>a relevant familial (hereditary) cancer syndrome</w:t>
      </w:r>
      <w:r w:rsidR="00812A05" w:rsidRPr="0019553A" w:rsidDel="00812A05">
        <w:t xml:space="preserve"> </w:t>
      </w:r>
    </w:p>
    <w:p w14:paraId="5EC7FFE7" w14:textId="77777777" w:rsidR="00AC5CCC" w:rsidRDefault="00AC5CCC" w:rsidP="00AC5CCC">
      <w:pPr>
        <w:pStyle w:val="Heading1"/>
      </w:pPr>
      <w:r>
        <w:t xml:space="preserve">How do I receive the results of my </w:t>
      </w:r>
      <w:proofErr w:type="spellStart"/>
      <w:r>
        <w:t>Cologuard</w:t>
      </w:r>
      <w:proofErr w:type="spellEnd"/>
      <w:r>
        <w:t xml:space="preserve"> test? </w:t>
      </w:r>
    </w:p>
    <w:p w14:paraId="39B11BE2" w14:textId="6802E447" w:rsidR="00AC5CCC" w:rsidRPr="00E1454F" w:rsidRDefault="00AC5CCC" w:rsidP="00E1454F">
      <w:pPr>
        <w:pStyle w:val="ListParagraph"/>
      </w:pPr>
      <w:r w:rsidRPr="00E1454F">
        <w:t xml:space="preserve">Your </w:t>
      </w:r>
      <w:r w:rsidR="00044EBD">
        <w:t xml:space="preserve">results will be provided to your </w:t>
      </w:r>
      <w:r w:rsidRPr="00E1454F">
        <w:t xml:space="preserve">healthcare provider </w:t>
      </w:r>
    </w:p>
    <w:p w14:paraId="73A5A4E4" w14:textId="648A3D1C" w:rsidR="00AC5CCC" w:rsidRPr="004A7679" w:rsidRDefault="00AC5CCC" w:rsidP="008D6C64">
      <w:pPr>
        <w:pStyle w:val="ListParagraph2"/>
        <w:ind w:left="450" w:hanging="270"/>
      </w:pPr>
      <w:r>
        <w:t xml:space="preserve">Following a positive result, </w:t>
      </w:r>
      <w:r w:rsidR="000B17CE">
        <w:t xml:space="preserve">schedule a diagnostic colonoscopy with </w:t>
      </w:r>
      <w:r>
        <w:t>your healthcare provider</w:t>
      </w:r>
    </w:p>
    <w:p w14:paraId="5A877435" w14:textId="20565AB3" w:rsidR="00AC5CCC" w:rsidRPr="004A7679" w:rsidRDefault="7B150C9F" w:rsidP="000E7102">
      <w:pPr>
        <w:pStyle w:val="ListParagraph2"/>
        <w:rPr>
          <w:rFonts w:eastAsiaTheme="minorEastAsia"/>
        </w:rPr>
      </w:pPr>
      <w:r w:rsidRPr="0126A8EA">
        <w:lastRenderedPageBreak/>
        <w:t>Recognizing it may be challenging to schedule a follow-up colonoscopy immediately during the COVID-19 pandemic, Exact Sciences is actively engaged in finding options to assist patients in connecting with gastroenterologists in their area.</w:t>
      </w:r>
      <w:r w:rsidR="00AC5CCC" w:rsidRPr="0126A8EA">
        <w:t xml:space="preserve"> </w:t>
      </w:r>
    </w:p>
    <w:p w14:paraId="1981FD8F" w14:textId="0A9D3AE8" w:rsidR="00AC5CCC" w:rsidRDefault="00AC5CCC" w:rsidP="008D6C64">
      <w:pPr>
        <w:pStyle w:val="ListParagraph2"/>
        <w:ind w:left="450" w:hanging="270"/>
      </w:pPr>
      <w:r w:rsidRPr="004A7679">
        <w:t>Following a negative result, you should continue participating in a screening program at an interval and with a method agree</w:t>
      </w:r>
      <w:r w:rsidR="00D46D9A" w:rsidRPr="004A7679">
        <w:t>d upon with your healthcare pro</w:t>
      </w:r>
      <w:r w:rsidRPr="004A7679">
        <w:t>vider.</w:t>
      </w:r>
    </w:p>
    <w:p w14:paraId="6544A490" w14:textId="20E9AC6F" w:rsidR="0033086E" w:rsidRPr="004A7679" w:rsidRDefault="0033086E" w:rsidP="00153B65">
      <w:pPr>
        <w:pStyle w:val="Heading1"/>
        <w:ind w:left="0" w:firstLine="0"/>
      </w:pPr>
      <w:r>
        <w:t xml:space="preserve">What should I consider when interpreting the results of my </w:t>
      </w:r>
      <w:proofErr w:type="spellStart"/>
      <w:r>
        <w:t>Cologuard</w:t>
      </w:r>
      <w:proofErr w:type="spellEnd"/>
      <w:r>
        <w:t xml:space="preserve"> test? </w:t>
      </w:r>
    </w:p>
    <w:p w14:paraId="2AE9046F" w14:textId="77777777" w:rsidR="00AC5CCC" w:rsidRPr="00F21826" w:rsidRDefault="00AC5CCC" w:rsidP="00F21826">
      <w:pPr>
        <w:pStyle w:val="ListParagraph"/>
      </w:pPr>
      <w:proofErr w:type="spellStart"/>
      <w:r w:rsidRPr="00F21826">
        <w:t>Cologuard</w:t>
      </w:r>
      <w:proofErr w:type="spellEnd"/>
      <w:r w:rsidRPr="00F21826">
        <w:t xml:space="preserve"> may produce false-positive or false-negative results</w:t>
      </w:r>
    </w:p>
    <w:p w14:paraId="1678DEAF" w14:textId="77777777" w:rsidR="00460506" w:rsidRDefault="00460506" w:rsidP="008D6C64">
      <w:pPr>
        <w:pStyle w:val="ListParagraph2"/>
        <w:ind w:left="450" w:hanging="270"/>
      </w:pPr>
      <w:r>
        <w:t xml:space="preserve">A </w:t>
      </w:r>
      <w:r w:rsidRPr="00F21826">
        <w:t xml:space="preserve">false positive occurs when </w:t>
      </w:r>
      <w:proofErr w:type="spellStart"/>
      <w:r w:rsidRPr="00F21826">
        <w:t>Cologuard</w:t>
      </w:r>
      <w:proofErr w:type="spellEnd"/>
      <w:r w:rsidRPr="00F21826">
        <w:t xml:space="preserve"> produces a positive result, even though a </w:t>
      </w:r>
      <w:r>
        <w:t xml:space="preserve">subsequent diagnostic </w:t>
      </w:r>
      <w:r w:rsidRPr="00F21826">
        <w:t>colonoscopy does not find cancer</w:t>
      </w:r>
      <w:r>
        <w:t xml:space="preserve">, </w:t>
      </w:r>
      <w:proofErr w:type="spellStart"/>
      <w:r w:rsidRPr="00F21826">
        <w:t>precancer</w:t>
      </w:r>
      <w:proofErr w:type="spellEnd"/>
      <w:r>
        <w:t>, or polyps</w:t>
      </w:r>
      <w:r w:rsidRPr="00F21826">
        <w:t xml:space="preserve">. </w:t>
      </w:r>
      <w:r w:rsidRPr="008D6C64">
        <w:t xml:space="preserve">Results should be interpreted with caution for individuals over age 75, as the rate of false positives increases with age. </w:t>
      </w:r>
      <w:r w:rsidRPr="00F21826">
        <w:t>Any positive result should be followed by diagnostic colonoscopy</w:t>
      </w:r>
    </w:p>
    <w:p w14:paraId="360396A6" w14:textId="77777777" w:rsidR="00460506" w:rsidRPr="00F21826" w:rsidRDefault="00460506" w:rsidP="008D6C64">
      <w:pPr>
        <w:pStyle w:val="ListParagraph2"/>
        <w:ind w:left="450" w:hanging="270"/>
      </w:pPr>
      <w:r w:rsidRPr="001C14C3">
        <w:t xml:space="preserve">A false-negative result occurs when </w:t>
      </w:r>
      <w:proofErr w:type="spellStart"/>
      <w:r w:rsidRPr="001C14C3">
        <w:t>Cologuard</w:t>
      </w:r>
      <w:proofErr w:type="spellEnd"/>
      <w:r w:rsidRPr="001C14C3">
        <w:t xml:space="preserve"> does not detect the presence of colon cancer or </w:t>
      </w:r>
      <w:proofErr w:type="spellStart"/>
      <w:r w:rsidRPr="001C14C3">
        <w:t>precancer</w:t>
      </w:r>
      <w:proofErr w:type="spellEnd"/>
      <w:r w:rsidRPr="001C14C3">
        <w:t xml:space="preserve"> </w:t>
      </w:r>
    </w:p>
    <w:p w14:paraId="3951879F" w14:textId="609B70C9" w:rsidR="00A42E61" w:rsidRDefault="00460506" w:rsidP="00460506">
      <w:pPr>
        <w:pStyle w:val="Heading1"/>
        <w:ind w:left="0" w:firstLine="0"/>
      </w:pPr>
      <w:r w:rsidRPr="00AA7447">
        <w:t>Important Information</w:t>
      </w:r>
    </w:p>
    <w:p w14:paraId="3177C1D3" w14:textId="77777777" w:rsidR="00523674" w:rsidRPr="0019553A" w:rsidRDefault="00523674" w:rsidP="0019553A">
      <w:pPr>
        <w:spacing w:before="0"/>
        <w:rPr>
          <w:sz w:val="22"/>
        </w:rPr>
      </w:pPr>
      <w:proofErr w:type="spellStart"/>
      <w:r w:rsidRPr="0019553A">
        <w:t>Cologuard</w:t>
      </w:r>
      <w:proofErr w:type="spellEnd"/>
      <w:r w:rsidRPr="0019553A">
        <w:t xml:space="preserve"> is intended to screen adults 45 years of age and older who are at average risk for colorectal cancer by detecting certain DNA markers and blood in the stool. Do not use if you have had adenomas, have inflammatory bowel disease and certain hereditary syndromes, or a personal or family history of colorectal cancer. </w:t>
      </w:r>
      <w:proofErr w:type="spellStart"/>
      <w:r w:rsidRPr="0019553A">
        <w:t>Cologuard</w:t>
      </w:r>
      <w:proofErr w:type="spellEnd"/>
      <w:r w:rsidRPr="0019553A">
        <w:t xml:space="preserve"> is not a replacement for colonoscopy in high risk patients. </w:t>
      </w:r>
      <w:proofErr w:type="spellStart"/>
      <w:r w:rsidRPr="0019553A">
        <w:t>Cologuard</w:t>
      </w:r>
      <w:proofErr w:type="spellEnd"/>
      <w:r w:rsidRPr="0019553A">
        <w:t xml:space="preserve"> performance in adults ages 45-49 is estimated based on a large clinical study of patients 50 and older. </w:t>
      </w:r>
      <w:proofErr w:type="spellStart"/>
      <w:r w:rsidRPr="0019553A">
        <w:t>Cologuard</w:t>
      </w:r>
      <w:proofErr w:type="spellEnd"/>
      <w:r w:rsidRPr="0019553A">
        <w:t xml:space="preserve"> performance in repeat testing has not been evaluated. </w:t>
      </w:r>
    </w:p>
    <w:p w14:paraId="5A539BA2" w14:textId="77777777" w:rsidR="00523674" w:rsidRPr="0019553A" w:rsidRDefault="00523674" w:rsidP="0019553A">
      <w:pPr>
        <w:spacing w:before="0"/>
      </w:pPr>
      <w:r w:rsidRPr="0019553A">
        <w:t> </w:t>
      </w:r>
    </w:p>
    <w:p w14:paraId="548689D7" w14:textId="77777777" w:rsidR="00523674" w:rsidRDefault="00523674" w:rsidP="0019553A">
      <w:pPr>
        <w:spacing w:before="0"/>
      </w:pPr>
      <w:r w:rsidRPr="0019553A">
        <w:t xml:space="preserve">The </w:t>
      </w:r>
      <w:proofErr w:type="spellStart"/>
      <w:r w:rsidRPr="0019553A">
        <w:t>Cologuard</w:t>
      </w:r>
      <w:proofErr w:type="spellEnd"/>
      <w:r w:rsidRPr="0019553A">
        <w:t xml:space="preserve"> test result should be interpreted with caution. A positive test result does not confirm the presence of cancer. Patients with a positive test result should be referred for diagnostic colonoscopy. A negative test result does not confirm the absence of cancer. Patients with a negative test result should discuss with their doctor when they need to be tested again. False positives and false negative results can occur. In a clinical study, 13% of people without cancer received a positive result (false positive) and 8% of people with cancer received a negative result (false negative). Rx only.</w:t>
      </w:r>
    </w:p>
    <w:p w14:paraId="7FDFA17F" w14:textId="77777777" w:rsidR="000B17CE" w:rsidRDefault="000B17CE" w:rsidP="00FF5E31">
      <w:pPr>
        <w:pStyle w:val="NormalFirst"/>
      </w:pPr>
    </w:p>
    <w:p w14:paraId="41437B26" w14:textId="2631CA96" w:rsidR="00122E91" w:rsidRPr="004A7679" w:rsidRDefault="00122E91" w:rsidP="004A7679">
      <w:pPr>
        <w:pStyle w:val="NormalFirst"/>
        <w:rPr>
          <w:b/>
        </w:rPr>
      </w:pPr>
      <w:r w:rsidRPr="00DD5A51">
        <w:rPr>
          <w:rFonts w:cs="Arial"/>
          <w:b/>
          <w:szCs w:val="22"/>
        </w:rPr>
        <w:t xml:space="preserve">Additional frequently </w:t>
      </w:r>
      <w:r>
        <w:rPr>
          <w:rFonts w:cs="Arial"/>
          <w:b/>
          <w:szCs w:val="22"/>
        </w:rPr>
        <w:t xml:space="preserve">asked questions can be found </w:t>
      </w:r>
      <w:r w:rsidRPr="00DD5A51">
        <w:rPr>
          <w:rFonts w:cs="Arial"/>
          <w:b/>
          <w:szCs w:val="22"/>
        </w:rPr>
        <w:t>at</w:t>
      </w:r>
      <w:r w:rsidR="001E0AB3" w:rsidRPr="00FF5E31">
        <w:rPr>
          <w:b/>
        </w:rPr>
        <w:t xml:space="preserve"> </w:t>
      </w:r>
      <w:r w:rsidR="00F21826">
        <w:rPr>
          <w:b/>
        </w:rPr>
        <w:br/>
      </w:r>
      <w:hyperlink r:id="rId11" w:history="1">
        <w:r w:rsidR="00F21826" w:rsidRPr="002B2DA4">
          <w:rPr>
            <w:rStyle w:val="Hyperlink"/>
            <w:rFonts w:cs="Arial"/>
            <w:b/>
            <w:szCs w:val="22"/>
          </w:rPr>
          <w:t>http://www.cologuardtest.com/what-is-cologuard/faq</w:t>
        </w:r>
      </w:hyperlink>
      <w:r w:rsidR="001E0AB3" w:rsidRPr="00FF5E31">
        <w:rPr>
          <w:b/>
        </w:rPr>
        <w:t>.</w:t>
      </w:r>
    </w:p>
    <w:p w14:paraId="73F313B3" w14:textId="4CDFAD88" w:rsidR="00F21826" w:rsidRDefault="00F21826" w:rsidP="006607DF">
      <w:pPr>
        <w:pStyle w:val="Footnote"/>
        <w:spacing w:before="0"/>
      </w:pPr>
    </w:p>
    <w:p w14:paraId="74EA9A19" w14:textId="7B31FAC0" w:rsidR="003B1EA2" w:rsidRDefault="003B1EA2" w:rsidP="00AE4A15">
      <w:pPr>
        <w:pStyle w:val="Footnote"/>
        <w:spacing w:before="0"/>
      </w:pPr>
      <w:r w:rsidRPr="004561A0">
        <w:rPr>
          <w:b/>
        </w:rPr>
        <w:t>Reference: 1.</w:t>
      </w:r>
      <w:r>
        <w:t xml:space="preserve"> </w:t>
      </w:r>
      <w:r w:rsidR="00F75FB8">
        <w:t xml:space="preserve">American Cancer Society. American Cancer Society Guideline for Colorectal Cancer Screening. </w:t>
      </w:r>
      <w:r w:rsidR="00F75FB8" w:rsidRPr="00F75FB8">
        <w:t>https://www.cancer.org/cancer/colon-rectal-cancer/detection-diagnosis-staging/acs-recommendations.html</w:t>
      </w:r>
      <w:r w:rsidR="00F75FB8">
        <w:t>. Revised May 30, 2018. Accessed March 25, 2020.</w:t>
      </w:r>
    </w:p>
    <w:p w14:paraId="62D732C9" w14:textId="46D4FAAC" w:rsidR="00AE4A15" w:rsidRDefault="004A7679" w:rsidP="00AE4A15">
      <w:pPr>
        <w:pStyle w:val="Footnote"/>
        <w:spacing w:before="0"/>
      </w:pPr>
      <w:r>
        <w:br/>
      </w:r>
      <w:proofErr w:type="spellStart"/>
      <w:r w:rsidR="00122E91">
        <w:t>Cologuard</w:t>
      </w:r>
      <w:proofErr w:type="spellEnd"/>
      <w:r w:rsidR="00122E91">
        <w:t xml:space="preserve"> is a registered trademark of Exact Sciences Corporation. </w:t>
      </w:r>
      <w:r>
        <w:br/>
      </w:r>
      <w:r w:rsidR="00122E91">
        <w:t>©20</w:t>
      </w:r>
      <w:r w:rsidR="00ED1FDB">
        <w:t>20</w:t>
      </w:r>
      <w:r w:rsidR="00122E91">
        <w:t xml:space="preserve"> Exact Sciences Corporation. All rights reserved. </w:t>
      </w:r>
      <w:r w:rsidR="2F53C874" w:rsidRPr="444A5172">
        <w:t>US.CG.3111-1</w:t>
      </w:r>
      <w:r w:rsidR="00667DFC">
        <w:t>-</w:t>
      </w:r>
      <w:r w:rsidR="54C9B6CB">
        <w:t>April</w:t>
      </w:r>
      <w:r w:rsidR="00F75FB8">
        <w:t xml:space="preserve"> </w:t>
      </w:r>
      <w:r w:rsidR="00667DFC">
        <w:t>20</w:t>
      </w:r>
      <w:r w:rsidR="00ED1FDB">
        <w:t>20</w:t>
      </w:r>
      <w:r>
        <w:br/>
      </w:r>
    </w:p>
    <w:p w14:paraId="74C43EBB" w14:textId="77777777" w:rsidR="00AE4A15" w:rsidRPr="00464481" w:rsidRDefault="00AE4A15" w:rsidP="00AE4A15">
      <w:pPr>
        <w:pStyle w:val="Footnote"/>
        <w:spacing w:before="0"/>
      </w:pPr>
    </w:p>
    <w:p w14:paraId="051B9C9E" w14:textId="31F5452D" w:rsidR="003E75BC" w:rsidRPr="00857841" w:rsidRDefault="00AE4A15" w:rsidP="00AE4A15">
      <w:pPr>
        <w:pStyle w:val="Footnote"/>
        <w:spacing w:before="0"/>
      </w:pPr>
      <w:r>
        <w:rPr>
          <w:noProof/>
        </w:rPr>
        <w:drawing>
          <wp:inline distT="0" distB="0" distL="0" distR="0" wp14:anchorId="2F7C1512" wp14:editId="444A5172">
            <wp:extent cx="1143000" cy="393192"/>
            <wp:effectExtent l="0" t="0" r="0" b="635"/>
            <wp:docPr id="12461179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143000" cy="393192"/>
                    </a:xfrm>
                    <a:prstGeom prst="rect">
                      <a:avLst/>
                    </a:prstGeom>
                  </pic:spPr>
                </pic:pic>
              </a:graphicData>
            </a:graphic>
          </wp:inline>
        </w:drawing>
      </w:r>
    </w:p>
    <w:sectPr w:rsidR="003E75BC" w:rsidRPr="00857841" w:rsidSect="006577C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5CC25" w14:textId="77777777" w:rsidR="005022C7" w:rsidRDefault="005022C7" w:rsidP="00D7509C">
      <w:r>
        <w:separator/>
      </w:r>
    </w:p>
    <w:p w14:paraId="23257CDD" w14:textId="77777777" w:rsidR="005022C7" w:rsidRDefault="005022C7"/>
  </w:endnote>
  <w:endnote w:type="continuationSeparator" w:id="0">
    <w:p w14:paraId="1136CEDC" w14:textId="77777777" w:rsidR="005022C7" w:rsidRDefault="005022C7" w:rsidP="00D7509C">
      <w:r>
        <w:continuationSeparator/>
      </w:r>
    </w:p>
    <w:p w14:paraId="7EAA8631" w14:textId="77777777" w:rsidR="005022C7" w:rsidRDefault="00502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dy)">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JHKAH I+ Gotha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91444040"/>
      <w:docPartObj>
        <w:docPartGallery w:val="Page Numbers (Bottom of Page)"/>
        <w:docPartUnique/>
      </w:docPartObj>
    </w:sdtPr>
    <w:sdtEndPr>
      <w:rPr>
        <w:rStyle w:val="PageNumber"/>
      </w:rPr>
    </w:sdtEndPr>
    <w:sdtContent>
      <w:p w14:paraId="2D2F9EF7" w14:textId="77777777" w:rsidR="00D7509C" w:rsidRDefault="00D7509C" w:rsidP="00DD6B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531200"/>
      <w:docPartObj>
        <w:docPartGallery w:val="Page Numbers (Bottom of Page)"/>
        <w:docPartUnique/>
      </w:docPartObj>
    </w:sdtPr>
    <w:sdtEndPr>
      <w:rPr>
        <w:rStyle w:val="PageNumber"/>
      </w:rPr>
    </w:sdtEndPr>
    <w:sdtContent>
      <w:p w14:paraId="16F23E54" w14:textId="77777777" w:rsidR="001E0AB3" w:rsidRDefault="001E0AB3" w:rsidP="00D7509C">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4DD2C3" w14:textId="77777777" w:rsidR="001E0AB3" w:rsidRDefault="001E0AB3" w:rsidP="00D75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717174" w:themeColor="text2"/>
        <w:sz w:val="16"/>
      </w:rPr>
      <w:id w:val="1042253106"/>
      <w:docPartObj>
        <w:docPartGallery w:val="Page Numbers (Bottom of Page)"/>
        <w:docPartUnique/>
      </w:docPartObj>
    </w:sdtPr>
    <w:sdtEndPr>
      <w:rPr>
        <w:rStyle w:val="PageNumber"/>
      </w:rPr>
    </w:sdtEndPr>
    <w:sdtContent>
      <w:p w14:paraId="302AAF42" w14:textId="472671ED" w:rsidR="00D7509C" w:rsidRPr="00974AFD" w:rsidRDefault="00D7509C" w:rsidP="00974AFD">
        <w:pPr>
          <w:pStyle w:val="Footer"/>
          <w:framePr w:wrap="none" w:vAnchor="text" w:hAnchor="margin" w:xAlign="right" w:y="1"/>
          <w:jc w:val="right"/>
          <w:rPr>
            <w:rStyle w:val="PageNumber"/>
            <w:color w:val="717174" w:themeColor="text2"/>
            <w:sz w:val="16"/>
          </w:rPr>
        </w:pPr>
        <w:r w:rsidRPr="00974AFD">
          <w:rPr>
            <w:rStyle w:val="PageNumber"/>
            <w:color w:val="717174" w:themeColor="text2"/>
            <w:sz w:val="16"/>
          </w:rPr>
          <w:fldChar w:fldCharType="begin"/>
        </w:r>
        <w:r w:rsidRPr="00974AFD">
          <w:rPr>
            <w:rStyle w:val="PageNumber"/>
            <w:color w:val="717174" w:themeColor="text2"/>
            <w:sz w:val="16"/>
          </w:rPr>
          <w:instrText xml:space="preserve"> PAGE </w:instrText>
        </w:r>
        <w:r w:rsidRPr="00974AFD">
          <w:rPr>
            <w:rStyle w:val="PageNumber"/>
            <w:color w:val="717174" w:themeColor="text2"/>
            <w:sz w:val="16"/>
          </w:rPr>
          <w:fldChar w:fldCharType="separate"/>
        </w:r>
        <w:r w:rsidR="00527AE5">
          <w:rPr>
            <w:rStyle w:val="PageNumber"/>
            <w:color w:val="717174" w:themeColor="text2"/>
            <w:sz w:val="16"/>
          </w:rPr>
          <w:t>2</w:t>
        </w:r>
        <w:r w:rsidRPr="00974AFD">
          <w:rPr>
            <w:rStyle w:val="PageNumber"/>
            <w:color w:val="717174" w:themeColor="text2"/>
            <w:sz w:val="16"/>
          </w:rPr>
          <w:fldChar w:fldCharType="end"/>
        </w:r>
      </w:p>
    </w:sdtContent>
  </w:sdt>
  <w:p w14:paraId="70925310" w14:textId="2C827F34" w:rsidR="001E0AB3" w:rsidRPr="00974AFD" w:rsidRDefault="00B14DD4" w:rsidP="00974AFD">
    <w:pPr>
      <w:pStyle w:val="Footer"/>
      <w:ind w:left="10080" w:right="360" w:hanging="10080"/>
      <w:rPr>
        <w:color w:val="717174" w:themeColor="text2"/>
        <w:spacing w:val="0"/>
        <w:sz w:val="16"/>
      </w:rPr>
    </w:pPr>
    <w:r>
      <w:rPr>
        <w:color w:val="717174" w:themeColor="text2"/>
        <w:spacing w:val="0"/>
        <w:sz w:val="16"/>
      </w:rPr>
      <w:t>PROVIDER</w:t>
    </w:r>
    <w:r w:rsidR="001E0AB3" w:rsidRPr="00974AFD">
      <w:rPr>
        <w:color w:val="717174" w:themeColor="text2"/>
        <w:spacing w:val="0"/>
        <w:sz w:val="16"/>
      </w:rPr>
      <w:t xml:space="preserve"> TO </w:t>
    </w:r>
    <w:r w:rsidR="00A9584E">
      <w:rPr>
        <w:color w:val="717174" w:themeColor="text2"/>
        <w:spacing w:val="0"/>
        <w:sz w:val="16"/>
      </w:rPr>
      <w:t>PATIENT</w:t>
    </w:r>
    <w:r w:rsidR="001E0AB3" w:rsidRPr="00974AFD">
      <w:rPr>
        <w:color w:val="717174" w:themeColor="text2"/>
        <w:spacing w:val="0"/>
        <w:sz w:val="16"/>
      </w:rPr>
      <w:t xml:space="preserve"> </w:t>
    </w:r>
    <w:r w:rsidR="00067E47" w:rsidRPr="00974AFD">
      <w:rPr>
        <w:color w:val="717174" w:themeColor="text2"/>
        <w:spacing w:val="0"/>
        <w:sz w:val="16"/>
      </w:rPr>
      <w:t xml:space="preserve">COMMUNICATION </w:t>
    </w:r>
    <w:r w:rsidR="001E0AB3" w:rsidRPr="00974AFD">
      <w:rPr>
        <w:color w:val="717174" w:themeColor="text2"/>
        <w:spacing w:val="0"/>
        <w:sz w:val="16"/>
      </w:rPr>
      <w:t>TEMPLATE</w:t>
    </w:r>
    <w:r w:rsidR="00D7509C" w:rsidRPr="00974AFD">
      <w:rPr>
        <w:color w:val="717174" w:themeColor="text2"/>
        <w:spacing w:val="0"/>
        <w:sz w:val="16"/>
      </w:rPr>
      <mc:AlternateContent>
        <mc:Choice Requires="wps">
          <w:drawing>
            <wp:anchor distT="0" distB="0" distL="114300" distR="114300" simplePos="0" relativeHeight="251661312" behindDoc="0" locked="1" layoutInCell="1" allowOverlap="1" wp14:anchorId="4B0F6ED4" wp14:editId="2A1B9E26">
              <wp:simplePos x="0" y="0"/>
              <wp:positionH relativeFrom="column">
                <wp:posOffset>0</wp:posOffset>
              </wp:positionH>
              <wp:positionV relativeFrom="page">
                <wp:posOffset>9418320</wp:posOffset>
              </wp:positionV>
              <wp:extent cx="59436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9" style="position:absolute;z-index:251661312;visibility:visible;mso-wrap-style:square;mso-wrap-distance-left:9pt;mso-wrap-distance-top:0;mso-wrap-distance-right:9pt;mso-wrap-distance-bottom:0;mso-position-horizontal:absolute;mso-position-horizontal-relative:text;mso-position-vertical:absolute;mso-position-vertical-relative:page" o:spid="_x0000_s1026" strokecolor="#717174 [3215]" strokeweight=".5pt" from="0,741.6pt" to="468pt,741.6pt" w14:anchorId="716B95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gG0gEAAAMEAAAOAAAAZHJzL2Uyb0RvYy54bWysU8GO2yAQvVfqPyDujZ20XTVWnD1ktb1U&#10;bdTdfgCLIUYCBg00dv6+A06cVVup6mov2APz3sx7DJvb0Vl2VBgN+JYvFzVnykvojD+0/Mfj/bt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">
              <v:stroke joinstyle="miter"/>
              <w10:wrap anchory="page"/>
              <w10:anchorlock/>
            </v:line>
          </w:pict>
        </mc:Fallback>
      </mc:AlternateContent>
    </w:r>
    <w:r w:rsidR="00974AFD" w:rsidRPr="00974AFD">
      <w:rPr>
        <w:color w:val="717174" w:themeColor="text2"/>
        <w:spacing w:val="0"/>
        <w:sz w:val="16"/>
      </w:rPr>
      <w:t xml:space="preserve">: </w:t>
    </w:r>
    <w:r w:rsidR="00974AFD" w:rsidRPr="00974AFD">
      <w:rPr>
        <w:b/>
        <w:color w:val="717174" w:themeColor="text2"/>
        <w:spacing w:val="0"/>
        <w:sz w:val="16"/>
      </w:rPr>
      <w:t>Colo</w:t>
    </w:r>
    <w:r w:rsidR="00285932">
      <w:rPr>
        <w:b/>
        <w:color w:val="717174" w:themeColor="text2"/>
        <w:spacing w:val="0"/>
        <w:sz w:val="16"/>
      </w:rPr>
      <w:t>guard Information for Patients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F4CC" w14:textId="77777777" w:rsidR="00BE7EDA" w:rsidRDefault="00BE7EDA" w:rsidP="00D7509C">
    <w:pPr>
      <w:pStyle w:val="Footer"/>
      <w:ind w:right="360"/>
      <w:rPr>
        <w:rStyle w:val="PageNumber"/>
      </w:rPr>
    </w:pPr>
  </w:p>
  <w:sdt>
    <w:sdtPr>
      <w:rPr>
        <w:rStyle w:val="PageNumber"/>
        <w:color w:val="717174" w:themeColor="text2"/>
        <w:sz w:val="16"/>
      </w:rPr>
      <w:id w:val="540487487"/>
      <w:docPartObj>
        <w:docPartGallery w:val="Page Numbers (Bottom of Page)"/>
        <w:docPartUnique/>
      </w:docPartObj>
    </w:sdtPr>
    <w:sdtEndPr>
      <w:rPr>
        <w:rStyle w:val="PageNumber"/>
      </w:rPr>
    </w:sdtEndPr>
    <w:sdtContent>
      <w:p w14:paraId="5B7B17D1" w14:textId="260722DD" w:rsidR="00D7509C" w:rsidRPr="00054B6D" w:rsidRDefault="00D7509C" w:rsidP="00D7509C">
        <w:pPr>
          <w:pStyle w:val="Footer"/>
          <w:framePr w:wrap="none" w:vAnchor="text" w:hAnchor="margin" w:xAlign="right" w:y="1"/>
          <w:rPr>
            <w:rStyle w:val="PageNumber"/>
            <w:color w:val="717174" w:themeColor="text2"/>
            <w:sz w:val="16"/>
          </w:rPr>
        </w:pPr>
        <w:r w:rsidRPr="00054B6D">
          <w:rPr>
            <w:rStyle w:val="PageNumber"/>
            <w:color w:val="717174" w:themeColor="text2"/>
            <w:sz w:val="16"/>
          </w:rPr>
          <w:fldChar w:fldCharType="begin"/>
        </w:r>
        <w:r w:rsidRPr="00054B6D">
          <w:rPr>
            <w:rStyle w:val="PageNumber"/>
            <w:color w:val="717174" w:themeColor="text2"/>
            <w:sz w:val="16"/>
          </w:rPr>
          <w:instrText xml:space="preserve"> PAGE </w:instrText>
        </w:r>
        <w:r w:rsidRPr="00054B6D">
          <w:rPr>
            <w:rStyle w:val="PageNumber"/>
            <w:color w:val="717174" w:themeColor="text2"/>
            <w:sz w:val="16"/>
          </w:rPr>
          <w:fldChar w:fldCharType="separate"/>
        </w:r>
        <w:r w:rsidR="00527AE5">
          <w:rPr>
            <w:rStyle w:val="PageNumber"/>
            <w:color w:val="717174" w:themeColor="text2"/>
            <w:sz w:val="16"/>
          </w:rPr>
          <w:t>1</w:t>
        </w:r>
        <w:r w:rsidRPr="00054B6D">
          <w:rPr>
            <w:rStyle w:val="PageNumber"/>
            <w:color w:val="717174" w:themeColor="text2"/>
            <w:sz w:val="16"/>
          </w:rPr>
          <w:fldChar w:fldCharType="end"/>
        </w:r>
      </w:p>
    </w:sdtContent>
  </w:sdt>
  <w:p w14:paraId="1C4D815F" w14:textId="69CB5FED" w:rsidR="00BE7EDA" w:rsidRPr="00054B6D" w:rsidRDefault="00555D34" w:rsidP="00054B6D">
    <w:pPr>
      <w:pStyle w:val="Footer"/>
      <w:ind w:left="10080" w:right="360" w:hanging="10080"/>
      <w:rPr>
        <w:color w:val="717174" w:themeColor="text2"/>
        <w:spacing w:val="0"/>
        <w:sz w:val="16"/>
      </w:rPr>
    </w:pPr>
    <w:r>
      <w:rPr>
        <w:color w:val="717174" w:themeColor="text2"/>
        <w:spacing w:val="0"/>
        <w:sz w:val="16"/>
      </w:rPr>
      <w:t>PROVIDER</w:t>
    </w:r>
    <w:r w:rsidR="00054B6D" w:rsidRPr="00974AFD">
      <w:rPr>
        <w:color w:val="717174" w:themeColor="text2"/>
        <w:spacing w:val="0"/>
        <w:sz w:val="16"/>
      </w:rPr>
      <w:t xml:space="preserve"> TO </w:t>
    </w:r>
    <w:r w:rsidR="00A9584E">
      <w:rPr>
        <w:color w:val="717174" w:themeColor="text2"/>
        <w:spacing w:val="0"/>
        <w:sz w:val="16"/>
      </w:rPr>
      <w:t>PATIENT</w:t>
    </w:r>
    <w:r w:rsidR="00054B6D" w:rsidRPr="00974AFD">
      <w:rPr>
        <w:color w:val="717174" w:themeColor="text2"/>
        <w:spacing w:val="0"/>
        <w:sz w:val="16"/>
      </w:rPr>
      <w:t xml:space="preserve"> COMMUNICATION TEMPLATE</w:t>
    </w:r>
    <w:r w:rsidR="00054B6D" w:rsidRPr="00974AFD">
      <w:rPr>
        <w:color w:val="717174" w:themeColor="text2"/>
        <w:spacing w:val="0"/>
        <w:sz w:val="16"/>
      </w:rPr>
      <mc:AlternateContent>
        <mc:Choice Requires="wps">
          <w:drawing>
            <wp:anchor distT="0" distB="0" distL="114300" distR="114300" simplePos="0" relativeHeight="251665408" behindDoc="0" locked="1" layoutInCell="1" allowOverlap="1" wp14:anchorId="427A1506" wp14:editId="60854FBE">
              <wp:simplePos x="0" y="0"/>
              <wp:positionH relativeFrom="column">
                <wp:posOffset>0</wp:posOffset>
              </wp:positionH>
              <wp:positionV relativeFrom="page">
                <wp:posOffset>9418320</wp:posOffset>
              </wp:positionV>
              <wp:extent cx="5943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 style="position:absolute;z-index:251665408;visibility:visible;mso-wrap-style:square;mso-wrap-distance-left:9pt;mso-wrap-distance-top:0;mso-wrap-distance-right:9pt;mso-wrap-distance-bottom:0;mso-position-horizontal:absolute;mso-position-horizontal-relative:text;mso-position-vertical:absolute;mso-position-vertical-relative:page" o:spid="_x0000_s1026" strokecolor="#717174 [3215]" strokeweight=".5pt" from="0,741.6pt" to="468pt,741.6pt" w14:anchorId="0DCEC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">
              <v:stroke joinstyle="miter"/>
              <w10:wrap anchory="page"/>
              <w10:anchorlock/>
            </v:line>
          </w:pict>
        </mc:Fallback>
      </mc:AlternateContent>
    </w:r>
    <w:r w:rsidR="00054B6D" w:rsidRPr="00974AFD">
      <w:rPr>
        <w:color w:val="717174" w:themeColor="text2"/>
        <w:spacing w:val="0"/>
        <w:sz w:val="16"/>
      </w:rPr>
      <w:t xml:space="preserve">: </w:t>
    </w:r>
    <w:r w:rsidR="00054B6D" w:rsidRPr="00974AFD">
      <w:rPr>
        <w:b/>
        <w:color w:val="717174" w:themeColor="text2"/>
        <w:spacing w:val="0"/>
        <w:sz w:val="16"/>
      </w:rPr>
      <w:t>Colo</w:t>
    </w:r>
    <w:r w:rsidR="00285932">
      <w:rPr>
        <w:b/>
        <w:color w:val="717174" w:themeColor="text2"/>
        <w:spacing w:val="0"/>
        <w:sz w:val="16"/>
      </w:rPr>
      <w:t>guard Information for Patients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9623C" w14:textId="77777777" w:rsidR="005022C7" w:rsidRDefault="005022C7" w:rsidP="00D7509C">
      <w:r>
        <w:separator/>
      </w:r>
    </w:p>
    <w:p w14:paraId="6B1A7EF9" w14:textId="77777777" w:rsidR="005022C7" w:rsidRDefault="005022C7"/>
  </w:footnote>
  <w:footnote w:type="continuationSeparator" w:id="0">
    <w:p w14:paraId="180FBD65" w14:textId="77777777" w:rsidR="005022C7" w:rsidRDefault="005022C7" w:rsidP="00D7509C">
      <w:r>
        <w:continuationSeparator/>
      </w:r>
    </w:p>
    <w:p w14:paraId="2EE18FF4" w14:textId="77777777" w:rsidR="005022C7" w:rsidRDefault="005022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45E1" w14:textId="77777777" w:rsidR="00555D34" w:rsidRDefault="00555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F7D13" w14:textId="77777777" w:rsidR="00555D34" w:rsidRDefault="00555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F9DC7" w14:textId="5F02A27B" w:rsidR="00F21826" w:rsidRPr="00974AFD" w:rsidRDefault="00555D34" w:rsidP="00F21826">
    <w:pPr>
      <w:pStyle w:val="Subtitle"/>
    </w:pPr>
    <w:r>
      <w:t>Provider</w:t>
    </w:r>
    <w:r w:rsidR="00F21826" w:rsidRPr="00974AFD">
      <w:t xml:space="preserve"> TO </w:t>
    </w:r>
    <w:r w:rsidR="00782162">
      <w:t xml:space="preserve">patient </w:t>
    </w:r>
    <w:r w:rsidR="00F21826" w:rsidRPr="00974AFD">
      <w:t>COMMUNICATION TEMPLATE</w:t>
    </w:r>
  </w:p>
  <w:p w14:paraId="28348CBF" w14:textId="77777777" w:rsidR="00F21826" w:rsidRPr="00974AFD" w:rsidRDefault="00F21826" w:rsidP="00F21826">
    <w:pPr>
      <w:pStyle w:val="Title"/>
    </w:pPr>
    <w:proofErr w:type="spellStart"/>
    <w:r>
      <w:t>Cologuard</w:t>
    </w:r>
    <w:proofErr w:type="spellEnd"/>
    <w:r>
      <w:t xml:space="preserve"> I</w:t>
    </w:r>
    <w:r w:rsidRPr="00AC5CCC">
      <w:t xml:space="preserve">nformation for </w:t>
    </w:r>
    <w:r>
      <w:t>P</w:t>
    </w:r>
    <w:r w:rsidRPr="00AC5CCC">
      <w:t>atients</w:t>
    </w:r>
  </w:p>
  <w:p w14:paraId="00CA414B" w14:textId="460495C5" w:rsidR="00054B6D" w:rsidRPr="00054B6D" w:rsidRDefault="00F21826" w:rsidP="00F21826">
    <w:pPr>
      <w:pStyle w:val="Disclaimer"/>
    </w:pPr>
    <w:r w:rsidRPr="00F21826">
      <w:t>Entities using this material are responsible for and should pay close attention to the accuracy of the information about their company and the coverage details that they distribute via these materials or otherwise.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3CA1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A2DF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6ADF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44F2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4F1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E85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30E4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54A8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F665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B657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B3991"/>
    <w:multiLevelType w:val="hybridMultilevel"/>
    <w:tmpl w:val="77F6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F5102A"/>
    <w:multiLevelType w:val="hybridMultilevel"/>
    <w:tmpl w:val="0E16B342"/>
    <w:lvl w:ilvl="0" w:tplc="72C215D2">
      <w:start w:val="1"/>
      <w:numFmt w:val="bullet"/>
      <w:lvlText w:val=""/>
      <w:lvlJc w:val="left"/>
      <w:pPr>
        <w:ind w:left="720" w:hanging="360"/>
      </w:pPr>
      <w:rPr>
        <w:rFonts w:ascii="Wingdings" w:hAnsi="Wingdings" w:hint="default"/>
        <w:color w:val="00B0ED" w:themeColor="accent1"/>
      </w:rPr>
    </w:lvl>
    <w:lvl w:ilvl="1" w:tplc="608C5394">
      <w:start w:val="1"/>
      <w:numFmt w:val="bullet"/>
      <w:pStyle w:val="ListParagraph2"/>
      <w:lvlText w:val="–"/>
      <w:lvlJc w:val="left"/>
      <w:pPr>
        <w:ind w:left="1440" w:hanging="360"/>
      </w:pPr>
      <w:rPr>
        <w:rFonts w:asciiTheme="minorHAnsi" w:hAnsiTheme="minorHAnsi" w:hint="default"/>
        <w:color w:val="00B0ED" w:themeColor="accen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C6F0D"/>
    <w:multiLevelType w:val="hybridMultilevel"/>
    <w:tmpl w:val="1E06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75ADB"/>
    <w:multiLevelType w:val="hybridMultilevel"/>
    <w:tmpl w:val="98CC53AA"/>
    <w:lvl w:ilvl="0" w:tplc="72C215D2">
      <w:start w:val="1"/>
      <w:numFmt w:val="bullet"/>
      <w:lvlText w:val=""/>
      <w:lvlJc w:val="left"/>
      <w:pPr>
        <w:ind w:left="720" w:hanging="360"/>
      </w:pPr>
      <w:rPr>
        <w:rFonts w:ascii="Wingdings" w:hAnsi="Wingdings" w:hint="default"/>
        <w:color w:val="00B0ED" w:themeColor="accent1"/>
      </w:rPr>
    </w:lvl>
    <w:lvl w:ilvl="1" w:tplc="900EE352">
      <w:start w:val="1"/>
      <w:numFmt w:val="bullet"/>
      <w:lvlText w:val="–"/>
      <w:lvlJc w:val="left"/>
      <w:pPr>
        <w:ind w:left="1440" w:hanging="360"/>
      </w:pPr>
      <w:rPr>
        <w:rFonts w:ascii="Arial (Body)" w:hAnsi="Arial (Bod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3703E"/>
    <w:multiLevelType w:val="hybridMultilevel"/>
    <w:tmpl w:val="950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8105A"/>
    <w:multiLevelType w:val="hybridMultilevel"/>
    <w:tmpl w:val="0CF4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F627E"/>
    <w:multiLevelType w:val="hybridMultilevel"/>
    <w:tmpl w:val="991A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06C9D"/>
    <w:multiLevelType w:val="hybridMultilevel"/>
    <w:tmpl w:val="D382B7B8"/>
    <w:lvl w:ilvl="0" w:tplc="72C215D2">
      <w:start w:val="1"/>
      <w:numFmt w:val="bullet"/>
      <w:pStyle w:val="ListParagraph"/>
      <w:lvlText w:val=""/>
      <w:lvlJc w:val="left"/>
      <w:pPr>
        <w:ind w:left="720" w:hanging="360"/>
      </w:pPr>
      <w:rPr>
        <w:rFonts w:ascii="Wingdings" w:hAnsi="Wingdings" w:hint="default"/>
        <w:color w:val="00B0E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61F8E"/>
    <w:multiLevelType w:val="hybridMultilevel"/>
    <w:tmpl w:val="7D98C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06272"/>
    <w:multiLevelType w:val="hybridMultilevel"/>
    <w:tmpl w:val="F2AC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2"/>
  </w:num>
  <w:num w:numId="4">
    <w:abstractNumId w:val="15"/>
  </w:num>
  <w:num w:numId="5">
    <w:abstractNumId w:val="10"/>
  </w:num>
  <w:num w:numId="6">
    <w:abstractNumId w:val="16"/>
  </w:num>
  <w:num w:numId="7">
    <w:abstractNumId w:val="18"/>
  </w:num>
  <w:num w:numId="8">
    <w:abstractNumId w:val="17"/>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13"/>
  </w:num>
  <w:num w:numId="20">
    <w:abstractNumId w:val="11"/>
  </w:num>
  <w:num w:numId="21">
    <w:abstractNumId w:val="17"/>
  </w:num>
  <w:num w:numId="22">
    <w:abstractNumId w:val="11"/>
  </w:num>
  <w:num w:numId="23">
    <w:abstractNumId w:val="17"/>
  </w:num>
  <w:num w:numId="24">
    <w:abstractNumId w:val="1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84"/>
    <w:rsid w:val="00001761"/>
    <w:rsid w:val="000271E3"/>
    <w:rsid w:val="00033D6B"/>
    <w:rsid w:val="00042F9F"/>
    <w:rsid w:val="00044EBD"/>
    <w:rsid w:val="00047D17"/>
    <w:rsid w:val="00054B6D"/>
    <w:rsid w:val="00065C8F"/>
    <w:rsid w:val="00067E47"/>
    <w:rsid w:val="0008044B"/>
    <w:rsid w:val="0009468B"/>
    <w:rsid w:val="000B17CE"/>
    <w:rsid w:val="000E144F"/>
    <w:rsid w:val="000E7102"/>
    <w:rsid w:val="00101950"/>
    <w:rsid w:val="00104991"/>
    <w:rsid w:val="0012157D"/>
    <w:rsid w:val="00122E91"/>
    <w:rsid w:val="00124A27"/>
    <w:rsid w:val="0013084C"/>
    <w:rsid w:val="00146299"/>
    <w:rsid w:val="001536FC"/>
    <w:rsid w:val="00153B65"/>
    <w:rsid w:val="0019553A"/>
    <w:rsid w:val="001B74CC"/>
    <w:rsid w:val="001C6C78"/>
    <w:rsid w:val="001D2E3D"/>
    <w:rsid w:val="001E0AB3"/>
    <w:rsid w:val="001E5EA7"/>
    <w:rsid w:val="001E798E"/>
    <w:rsid w:val="002179BB"/>
    <w:rsid w:val="00220752"/>
    <w:rsid w:val="00223238"/>
    <w:rsid w:val="00234AE2"/>
    <w:rsid w:val="002753B7"/>
    <w:rsid w:val="0027786A"/>
    <w:rsid w:val="00285932"/>
    <w:rsid w:val="002860D9"/>
    <w:rsid w:val="002A666D"/>
    <w:rsid w:val="002E1BF3"/>
    <w:rsid w:val="002F1A9C"/>
    <w:rsid w:val="002F2E7F"/>
    <w:rsid w:val="002F46AA"/>
    <w:rsid w:val="00302030"/>
    <w:rsid w:val="00313EB3"/>
    <w:rsid w:val="003261E7"/>
    <w:rsid w:val="0033086E"/>
    <w:rsid w:val="00336119"/>
    <w:rsid w:val="00336BF1"/>
    <w:rsid w:val="00341F86"/>
    <w:rsid w:val="003513DE"/>
    <w:rsid w:val="00372439"/>
    <w:rsid w:val="003731E0"/>
    <w:rsid w:val="00380517"/>
    <w:rsid w:val="0038172E"/>
    <w:rsid w:val="003826D0"/>
    <w:rsid w:val="003B1EA2"/>
    <w:rsid w:val="003D766C"/>
    <w:rsid w:val="003E17B7"/>
    <w:rsid w:val="003E75B8"/>
    <w:rsid w:val="003E75BC"/>
    <w:rsid w:val="00414549"/>
    <w:rsid w:val="00416084"/>
    <w:rsid w:val="00434D60"/>
    <w:rsid w:val="00437051"/>
    <w:rsid w:val="004426CE"/>
    <w:rsid w:val="004561A0"/>
    <w:rsid w:val="00460506"/>
    <w:rsid w:val="004A7679"/>
    <w:rsid w:val="004C48BB"/>
    <w:rsid w:val="004C5E57"/>
    <w:rsid w:val="004F021C"/>
    <w:rsid w:val="004F094C"/>
    <w:rsid w:val="005022C7"/>
    <w:rsid w:val="00507B31"/>
    <w:rsid w:val="005136C3"/>
    <w:rsid w:val="00514299"/>
    <w:rsid w:val="00523674"/>
    <w:rsid w:val="00527AE5"/>
    <w:rsid w:val="005337D1"/>
    <w:rsid w:val="00536323"/>
    <w:rsid w:val="00542E56"/>
    <w:rsid w:val="005479AB"/>
    <w:rsid w:val="00552FA3"/>
    <w:rsid w:val="00555A5B"/>
    <w:rsid w:val="00555D34"/>
    <w:rsid w:val="00572D68"/>
    <w:rsid w:val="00577985"/>
    <w:rsid w:val="0058181A"/>
    <w:rsid w:val="00593CAF"/>
    <w:rsid w:val="005A0ADC"/>
    <w:rsid w:val="005D66B6"/>
    <w:rsid w:val="00611029"/>
    <w:rsid w:val="00613EE7"/>
    <w:rsid w:val="0063518E"/>
    <w:rsid w:val="006351A6"/>
    <w:rsid w:val="00644491"/>
    <w:rsid w:val="006577CC"/>
    <w:rsid w:val="006607DF"/>
    <w:rsid w:val="00667DFC"/>
    <w:rsid w:val="006813E8"/>
    <w:rsid w:val="00694619"/>
    <w:rsid w:val="006A04F8"/>
    <w:rsid w:val="006B0152"/>
    <w:rsid w:val="006C29F5"/>
    <w:rsid w:val="006D66D7"/>
    <w:rsid w:val="006E0F09"/>
    <w:rsid w:val="006E7247"/>
    <w:rsid w:val="00701204"/>
    <w:rsid w:val="00704B23"/>
    <w:rsid w:val="00711DB2"/>
    <w:rsid w:val="00716AB0"/>
    <w:rsid w:val="00721ACE"/>
    <w:rsid w:val="00740F49"/>
    <w:rsid w:val="00751A0A"/>
    <w:rsid w:val="0076018D"/>
    <w:rsid w:val="007801C2"/>
    <w:rsid w:val="00782162"/>
    <w:rsid w:val="007A46EB"/>
    <w:rsid w:val="00807C1C"/>
    <w:rsid w:val="00812A05"/>
    <w:rsid w:val="008166BF"/>
    <w:rsid w:val="00820401"/>
    <w:rsid w:val="008260FF"/>
    <w:rsid w:val="008303DF"/>
    <w:rsid w:val="0083639A"/>
    <w:rsid w:val="008410E4"/>
    <w:rsid w:val="00857841"/>
    <w:rsid w:val="00874A91"/>
    <w:rsid w:val="008854C8"/>
    <w:rsid w:val="00895E56"/>
    <w:rsid w:val="008A1A0D"/>
    <w:rsid w:val="008A3B92"/>
    <w:rsid w:val="008C6386"/>
    <w:rsid w:val="008C64A8"/>
    <w:rsid w:val="008D6C64"/>
    <w:rsid w:val="008F2946"/>
    <w:rsid w:val="008F5B36"/>
    <w:rsid w:val="008F6EEE"/>
    <w:rsid w:val="00962A4D"/>
    <w:rsid w:val="00962B2C"/>
    <w:rsid w:val="00966D9A"/>
    <w:rsid w:val="00974AFD"/>
    <w:rsid w:val="009854A2"/>
    <w:rsid w:val="0098710D"/>
    <w:rsid w:val="00993E53"/>
    <w:rsid w:val="009942DF"/>
    <w:rsid w:val="009D0469"/>
    <w:rsid w:val="009D2B3C"/>
    <w:rsid w:val="009D5EE7"/>
    <w:rsid w:val="009E6C62"/>
    <w:rsid w:val="009F566E"/>
    <w:rsid w:val="00A0155A"/>
    <w:rsid w:val="00A04872"/>
    <w:rsid w:val="00A20FFE"/>
    <w:rsid w:val="00A21B64"/>
    <w:rsid w:val="00A242A6"/>
    <w:rsid w:val="00A32FA2"/>
    <w:rsid w:val="00A349DF"/>
    <w:rsid w:val="00A42E61"/>
    <w:rsid w:val="00A56253"/>
    <w:rsid w:val="00A60AEA"/>
    <w:rsid w:val="00A623B1"/>
    <w:rsid w:val="00A7035F"/>
    <w:rsid w:val="00A703B2"/>
    <w:rsid w:val="00A761B8"/>
    <w:rsid w:val="00A833EB"/>
    <w:rsid w:val="00A9584E"/>
    <w:rsid w:val="00A96C54"/>
    <w:rsid w:val="00A97C67"/>
    <w:rsid w:val="00AA2552"/>
    <w:rsid w:val="00AC22B9"/>
    <w:rsid w:val="00AC5CCC"/>
    <w:rsid w:val="00AD795D"/>
    <w:rsid w:val="00AE2625"/>
    <w:rsid w:val="00AE4A15"/>
    <w:rsid w:val="00AF049D"/>
    <w:rsid w:val="00B01827"/>
    <w:rsid w:val="00B14606"/>
    <w:rsid w:val="00B14DD4"/>
    <w:rsid w:val="00B40FCC"/>
    <w:rsid w:val="00B60DF7"/>
    <w:rsid w:val="00B727CB"/>
    <w:rsid w:val="00B9188B"/>
    <w:rsid w:val="00B91C9C"/>
    <w:rsid w:val="00BA1C46"/>
    <w:rsid w:val="00BA4A47"/>
    <w:rsid w:val="00BA595B"/>
    <w:rsid w:val="00BC7191"/>
    <w:rsid w:val="00BD6E08"/>
    <w:rsid w:val="00BE0D59"/>
    <w:rsid w:val="00BE7EDA"/>
    <w:rsid w:val="00BF4021"/>
    <w:rsid w:val="00C0516F"/>
    <w:rsid w:val="00C10B73"/>
    <w:rsid w:val="00C12AB0"/>
    <w:rsid w:val="00C1335B"/>
    <w:rsid w:val="00C219DA"/>
    <w:rsid w:val="00C41F55"/>
    <w:rsid w:val="00C508B8"/>
    <w:rsid w:val="00CA4EA0"/>
    <w:rsid w:val="00CD7060"/>
    <w:rsid w:val="00CE4258"/>
    <w:rsid w:val="00CF39F8"/>
    <w:rsid w:val="00CF4784"/>
    <w:rsid w:val="00CF7564"/>
    <w:rsid w:val="00D04A69"/>
    <w:rsid w:val="00D30BEB"/>
    <w:rsid w:val="00D34B90"/>
    <w:rsid w:val="00D46D9A"/>
    <w:rsid w:val="00D46E9B"/>
    <w:rsid w:val="00D47F3C"/>
    <w:rsid w:val="00D72841"/>
    <w:rsid w:val="00D7509C"/>
    <w:rsid w:val="00D82C78"/>
    <w:rsid w:val="00D9008B"/>
    <w:rsid w:val="00DB3A53"/>
    <w:rsid w:val="00DE0C27"/>
    <w:rsid w:val="00E02987"/>
    <w:rsid w:val="00E05041"/>
    <w:rsid w:val="00E067E2"/>
    <w:rsid w:val="00E1454F"/>
    <w:rsid w:val="00E2610F"/>
    <w:rsid w:val="00E451C4"/>
    <w:rsid w:val="00E57332"/>
    <w:rsid w:val="00E6196E"/>
    <w:rsid w:val="00EA3B97"/>
    <w:rsid w:val="00EA3D53"/>
    <w:rsid w:val="00ED1FDB"/>
    <w:rsid w:val="00EE132F"/>
    <w:rsid w:val="00EF1098"/>
    <w:rsid w:val="00EF425A"/>
    <w:rsid w:val="00EF5EE1"/>
    <w:rsid w:val="00EF72F8"/>
    <w:rsid w:val="00F01EE3"/>
    <w:rsid w:val="00F203EB"/>
    <w:rsid w:val="00F21826"/>
    <w:rsid w:val="00F24C81"/>
    <w:rsid w:val="00F35264"/>
    <w:rsid w:val="00F60ABF"/>
    <w:rsid w:val="00F75FB8"/>
    <w:rsid w:val="00F95F0E"/>
    <w:rsid w:val="00FA5E6F"/>
    <w:rsid w:val="00FB0D7A"/>
    <w:rsid w:val="00FB0DA7"/>
    <w:rsid w:val="00FB5EA5"/>
    <w:rsid w:val="00FD4BCD"/>
    <w:rsid w:val="00FF5E31"/>
    <w:rsid w:val="00FF651D"/>
    <w:rsid w:val="0126A8EA"/>
    <w:rsid w:val="05A60604"/>
    <w:rsid w:val="0BD459B7"/>
    <w:rsid w:val="0C39F895"/>
    <w:rsid w:val="0D48FE05"/>
    <w:rsid w:val="113A28AB"/>
    <w:rsid w:val="2F53C874"/>
    <w:rsid w:val="34244A90"/>
    <w:rsid w:val="444A5172"/>
    <w:rsid w:val="4A46405C"/>
    <w:rsid w:val="54C9B6CB"/>
    <w:rsid w:val="65C6EB0F"/>
    <w:rsid w:val="677C3EEB"/>
    <w:rsid w:val="749C530E"/>
    <w:rsid w:val="781FBB8C"/>
    <w:rsid w:val="7B150C9F"/>
    <w:rsid w:val="7BFC6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120AA4"/>
  <w15:docId w15:val="{4398207E-179F-8944-9968-877CAC53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EA7"/>
    <w:pPr>
      <w:suppressAutoHyphens/>
      <w:spacing w:before="160" w:line="252" w:lineRule="auto"/>
    </w:pPr>
    <w:rPr>
      <w:sz w:val="23"/>
    </w:rPr>
  </w:style>
  <w:style w:type="paragraph" w:styleId="Heading1">
    <w:name w:val="heading 1"/>
    <w:basedOn w:val="Normal"/>
    <w:next w:val="Normal"/>
    <w:link w:val="Heading1Char"/>
    <w:uiPriority w:val="9"/>
    <w:qFormat/>
    <w:rsid w:val="001E5EA7"/>
    <w:pPr>
      <w:keepNext/>
      <w:keepLines/>
      <w:spacing w:before="360"/>
      <w:ind w:left="1440" w:hanging="1440"/>
      <w:outlineLvl w:val="0"/>
    </w:pPr>
    <w:rPr>
      <w:rFonts w:asciiTheme="majorHAnsi" w:eastAsiaTheme="majorEastAsia" w:hAnsiTheme="majorHAnsi" w:cs="Times New Roman (Headings CS)"/>
      <w:b/>
      <w:color w:val="00B0ED" w:themeColor="accent1"/>
      <w:sz w:val="28"/>
      <w:szCs w:val="32"/>
    </w:rPr>
  </w:style>
  <w:style w:type="paragraph" w:styleId="Heading2">
    <w:name w:val="heading 2"/>
    <w:next w:val="Normal"/>
    <w:link w:val="Heading2Char"/>
    <w:uiPriority w:val="9"/>
    <w:unhideWhenUsed/>
    <w:qFormat/>
    <w:rsid w:val="001E5EA7"/>
    <w:pPr>
      <w:shd w:val="clear" w:color="auto" w:fill="00B0ED" w:themeFill="accent1"/>
      <w:jc w:val="center"/>
      <w:outlineLvl w:val="1"/>
    </w:pPr>
    <w:rPr>
      <w:rFonts w:asciiTheme="majorHAnsi" w:eastAsiaTheme="majorEastAsia" w:hAnsiTheme="majorHAnsi" w:cs="Times New Roman (Headings CS)"/>
      <w:caps/>
      <w:color w:val="FFFFFF" w:themeColor="background1"/>
      <w:spacing w:val="20"/>
      <w:szCs w:val="32"/>
    </w:rPr>
  </w:style>
  <w:style w:type="paragraph" w:styleId="Heading3">
    <w:name w:val="heading 3"/>
    <w:basedOn w:val="NormalFirst"/>
    <w:next w:val="Normal"/>
    <w:link w:val="Heading3Char"/>
    <w:uiPriority w:val="9"/>
    <w:unhideWhenUsed/>
    <w:qFormat/>
    <w:rsid w:val="001E5EA7"/>
    <w:pPr>
      <w:outlineLvl w:val="2"/>
    </w:pPr>
    <w:rPr>
      <w:b/>
      <w:color w:val="135285"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EA7"/>
    <w:pPr>
      <w:tabs>
        <w:tab w:val="center" w:pos="4680"/>
        <w:tab w:val="right" w:pos="9360"/>
      </w:tabs>
    </w:pPr>
  </w:style>
  <w:style w:type="character" w:customStyle="1" w:styleId="HeaderChar">
    <w:name w:val="Header Char"/>
    <w:basedOn w:val="DefaultParagraphFont"/>
    <w:link w:val="Header"/>
    <w:uiPriority w:val="99"/>
    <w:rsid w:val="001E5EA7"/>
    <w:rPr>
      <w:sz w:val="23"/>
    </w:rPr>
  </w:style>
  <w:style w:type="paragraph" w:styleId="Footer">
    <w:name w:val="footer"/>
    <w:basedOn w:val="Normal"/>
    <w:link w:val="FooterChar"/>
    <w:uiPriority w:val="99"/>
    <w:unhideWhenUsed/>
    <w:rsid w:val="001E5EA7"/>
    <w:pPr>
      <w:tabs>
        <w:tab w:val="center" w:pos="4680"/>
        <w:tab w:val="right" w:pos="9360"/>
      </w:tabs>
      <w:ind w:left="9360" w:hanging="9360"/>
    </w:pPr>
    <w:rPr>
      <w:rFonts w:cs="Times New Roman (Body CS)"/>
      <w:noProof/>
      <w:color w:val="00B0ED" w:themeColor="accent1"/>
      <w:spacing w:val="20"/>
      <w:sz w:val="18"/>
    </w:rPr>
  </w:style>
  <w:style w:type="character" w:customStyle="1" w:styleId="FooterChar">
    <w:name w:val="Footer Char"/>
    <w:basedOn w:val="DefaultParagraphFont"/>
    <w:link w:val="Footer"/>
    <w:uiPriority w:val="99"/>
    <w:rsid w:val="001E5EA7"/>
    <w:rPr>
      <w:rFonts w:cs="Times New Roman (Body CS)"/>
      <w:noProof/>
      <w:color w:val="00B0ED" w:themeColor="accent1"/>
      <w:spacing w:val="20"/>
      <w:sz w:val="18"/>
    </w:rPr>
  </w:style>
  <w:style w:type="character" w:styleId="PageNumber">
    <w:name w:val="page number"/>
    <w:basedOn w:val="DefaultParagraphFont"/>
    <w:uiPriority w:val="99"/>
    <w:semiHidden/>
    <w:unhideWhenUsed/>
    <w:rsid w:val="001E5EA7"/>
  </w:style>
  <w:style w:type="character" w:styleId="Hyperlink">
    <w:name w:val="Hyperlink"/>
    <w:basedOn w:val="DefaultParagraphFont"/>
    <w:uiPriority w:val="99"/>
    <w:unhideWhenUsed/>
    <w:rsid w:val="001E5EA7"/>
    <w:rPr>
      <w:color w:val="00B0ED" w:themeColor="hyperlink"/>
      <w:u w:val="single"/>
    </w:rPr>
  </w:style>
  <w:style w:type="paragraph" w:styleId="ListParagraph">
    <w:name w:val="List Paragraph"/>
    <w:basedOn w:val="Normal"/>
    <w:uiPriority w:val="34"/>
    <w:qFormat/>
    <w:rsid w:val="001E5EA7"/>
    <w:pPr>
      <w:numPr>
        <w:numId w:val="23"/>
      </w:numPr>
      <w:spacing w:before="40"/>
      <w:ind w:left="180" w:hanging="180"/>
    </w:pPr>
    <w:rPr>
      <w:rFonts w:eastAsia="Times New Roman" w:cstheme="minorHAnsi"/>
      <w:sz w:val="22"/>
    </w:rPr>
  </w:style>
  <w:style w:type="character" w:customStyle="1" w:styleId="Heading1Char">
    <w:name w:val="Heading 1 Char"/>
    <w:basedOn w:val="DefaultParagraphFont"/>
    <w:link w:val="Heading1"/>
    <w:uiPriority w:val="9"/>
    <w:rsid w:val="001E5EA7"/>
    <w:rPr>
      <w:rFonts w:asciiTheme="majorHAnsi" w:eastAsiaTheme="majorEastAsia" w:hAnsiTheme="majorHAnsi" w:cs="Times New Roman (Headings CS)"/>
      <w:b/>
      <w:color w:val="00B0ED" w:themeColor="accent1"/>
      <w:sz w:val="28"/>
      <w:szCs w:val="32"/>
    </w:rPr>
  </w:style>
  <w:style w:type="paragraph" w:styleId="Subtitle">
    <w:name w:val="Subtitle"/>
    <w:aliases w:val="Eyebrow"/>
    <w:basedOn w:val="Normal"/>
    <w:next w:val="Normal"/>
    <w:link w:val="SubtitleChar"/>
    <w:uiPriority w:val="11"/>
    <w:qFormat/>
    <w:rsid w:val="001E5EA7"/>
    <w:pPr>
      <w:numPr>
        <w:ilvl w:val="1"/>
      </w:numPr>
      <w:pBdr>
        <w:bottom w:val="single" w:sz="4" w:space="1" w:color="135285" w:themeColor="accent2"/>
      </w:pBdr>
      <w:spacing w:before="80" w:after="80"/>
    </w:pPr>
    <w:rPr>
      <w:rFonts w:asciiTheme="majorHAnsi" w:eastAsiaTheme="minorEastAsia" w:hAnsiTheme="majorHAnsi" w:cs="Times New Roman (Body CS)"/>
      <w:b/>
      <w:caps/>
      <w:color w:val="135285" w:themeColor="accent2"/>
      <w:spacing w:val="15"/>
      <w:szCs w:val="20"/>
    </w:rPr>
  </w:style>
  <w:style w:type="character" w:customStyle="1" w:styleId="SubtitleChar">
    <w:name w:val="Subtitle Char"/>
    <w:aliases w:val="Eyebrow Char"/>
    <w:basedOn w:val="DefaultParagraphFont"/>
    <w:link w:val="Subtitle"/>
    <w:uiPriority w:val="11"/>
    <w:rsid w:val="001E5EA7"/>
    <w:rPr>
      <w:rFonts w:asciiTheme="majorHAnsi" w:eastAsiaTheme="minorEastAsia" w:hAnsiTheme="majorHAnsi" w:cs="Times New Roman (Body CS)"/>
      <w:b/>
      <w:caps/>
      <w:color w:val="135285" w:themeColor="accent2"/>
      <w:spacing w:val="15"/>
      <w:sz w:val="23"/>
      <w:szCs w:val="20"/>
    </w:rPr>
  </w:style>
  <w:style w:type="paragraph" w:styleId="Title">
    <w:name w:val="Title"/>
    <w:next w:val="Normal"/>
    <w:link w:val="TitleChar"/>
    <w:uiPriority w:val="10"/>
    <w:qFormat/>
    <w:rsid w:val="001E5EA7"/>
    <w:pPr>
      <w:spacing w:before="40" w:after="40"/>
      <w:ind w:left="2160" w:hanging="2160"/>
      <w:contextualSpacing/>
    </w:pPr>
    <w:rPr>
      <w:rFonts w:asciiTheme="majorHAnsi" w:eastAsiaTheme="majorEastAsia" w:hAnsiTheme="majorHAnsi" w:cs="Times New Roman (Headings CS)"/>
      <w:color w:val="00B0ED" w:themeColor="accent1"/>
      <w:spacing w:val="20"/>
      <w:sz w:val="48"/>
      <w:szCs w:val="32"/>
    </w:rPr>
  </w:style>
  <w:style w:type="character" w:customStyle="1" w:styleId="TitleChar">
    <w:name w:val="Title Char"/>
    <w:basedOn w:val="DefaultParagraphFont"/>
    <w:link w:val="Title"/>
    <w:uiPriority w:val="10"/>
    <w:rsid w:val="001E5EA7"/>
    <w:rPr>
      <w:rFonts w:asciiTheme="majorHAnsi" w:eastAsiaTheme="majorEastAsia" w:hAnsiTheme="majorHAnsi" w:cs="Times New Roman (Headings CS)"/>
      <w:color w:val="00B0ED" w:themeColor="accent1"/>
      <w:spacing w:val="20"/>
      <w:sz w:val="48"/>
      <w:szCs w:val="32"/>
    </w:rPr>
  </w:style>
  <w:style w:type="paragraph" w:customStyle="1" w:styleId="Footnote">
    <w:name w:val="Footnote"/>
    <w:basedOn w:val="Normal"/>
    <w:qFormat/>
    <w:rsid w:val="001E5EA7"/>
    <w:pPr>
      <w:spacing w:line="240" w:lineRule="auto"/>
      <w:contextualSpacing/>
    </w:pPr>
    <w:rPr>
      <w:sz w:val="18"/>
      <w:szCs w:val="16"/>
    </w:rPr>
  </w:style>
  <w:style w:type="paragraph" w:customStyle="1" w:styleId="NormalFirst">
    <w:name w:val="Normal First ¶"/>
    <w:basedOn w:val="Normal"/>
    <w:qFormat/>
    <w:rsid w:val="001E5EA7"/>
    <w:pPr>
      <w:spacing w:before="0"/>
    </w:pPr>
  </w:style>
  <w:style w:type="paragraph" w:customStyle="1" w:styleId="ChartTitle">
    <w:name w:val="Chart Title"/>
    <w:basedOn w:val="Normal"/>
    <w:qFormat/>
    <w:rsid w:val="001E5EA7"/>
    <w:rPr>
      <w:rFonts w:asciiTheme="majorHAnsi" w:hAnsiTheme="majorHAnsi"/>
      <w:b/>
      <w:color w:val="717174" w:themeColor="accent4"/>
    </w:rPr>
  </w:style>
  <w:style w:type="paragraph" w:styleId="BalloonText">
    <w:name w:val="Balloon Text"/>
    <w:basedOn w:val="Normal"/>
    <w:link w:val="BalloonTextChar"/>
    <w:uiPriority w:val="99"/>
    <w:semiHidden/>
    <w:unhideWhenUsed/>
    <w:rsid w:val="001E5EA7"/>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EA7"/>
    <w:rPr>
      <w:rFonts w:ascii="Lucida Grande" w:hAnsi="Lucida Grande" w:cs="Lucida Grande"/>
      <w:sz w:val="18"/>
      <w:szCs w:val="18"/>
    </w:rPr>
  </w:style>
  <w:style w:type="character" w:styleId="CommentReference">
    <w:name w:val="annotation reference"/>
    <w:basedOn w:val="DefaultParagraphFont"/>
    <w:uiPriority w:val="99"/>
    <w:semiHidden/>
    <w:unhideWhenUsed/>
    <w:rsid w:val="001E5EA7"/>
    <w:rPr>
      <w:sz w:val="18"/>
      <w:szCs w:val="18"/>
    </w:rPr>
  </w:style>
  <w:style w:type="paragraph" w:styleId="CommentText">
    <w:name w:val="annotation text"/>
    <w:basedOn w:val="Normal"/>
    <w:link w:val="CommentTextChar"/>
    <w:uiPriority w:val="99"/>
    <w:unhideWhenUsed/>
    <w:rsid w:val="001E5EA7"/>
    <w:pPr>
      <w:spacing w:line="240" w:lineRule="auto"/>
    </w:pPr>
  </w:style>
  <w:style w:type="character" w:customStyle="1" w:styleId="CommentTextChar">
    <w:name w:val="Comment Text Char"/>
    <w:basedOn w:val="DefaultParagraphFont"/>
    <w:link w:val="CommentText"/>
    <w:uiPriority w:val="99"/>
    <w:rsid w:val="001E5EA7"/>
    <w:rPr>
      <w:sz w:val="23"/>
    </w:rPr>
  </w:style>
  <w:style w:type="paragraph" w:styleId="CommentSubject">
    <w:name w:val="annotation subject"/>
    <w:basedOn w:val="CommentText"/>
    <w:next w:val="CommentText"/>
    <w:link w:val="CommentSubjectChar"/>
    <w:uiPriority w:val="99"/>
    <w:semiHidden/>
    <w:unhideWhenUsed/>
    <w:rsid w:val="001E5EA7"/>
    <w:rPr>
      <w:b/>
      <w:bCs/>
      <w:sz w:val="20"/>
      <w:szCs w:val="20"/>
    </w:rPr>
  </w:style>
  <w:style w:type="character" w:customStyle="1" w:styleId="CommentSubjectChar">
    <w:name w:val="Comment Subject Char"/>
    <w:basedOn w:val="CommentTextChar"/>
    <w:link w:val="CommentSubject"/>
    <w:uiPriority w:val="99"/>
    <w:semiHidden/>
    <w:rsid w:val="001E5EA7"/>
    <w:rPr>
      <w:b/>
      <w:bCs/>
      <w:sz w:val="20"/>
      <w:szCs w:val="20"/>
    </w:rPr>
  </w:style>
  <w:style w:type="paragraph" w:customStyle="1" w:styleId="Disclaimer">
    <w:name w:val="Disclaimer"/>
    <w:basedOn w:val="Footnote"/>
    <w:qFormat/>
    <w:rsid w:val="001E5EA7"/>
    <w:pPr>
      <w:spacing w:before="240"/>
    </w:pPr>
    <w:rPr>
      <w:i/>
      <w:sz w:val="20"/>
    </w:rPr>
  </w:style>
  <w:style w:type="character" w:customStyle="1" w:styleId="Heading2Char">
    <w:name w:val="Heading 2 Char"/>
    <w:basedOn w:val="DefaultParagraphFont"/>
    <w:link w:val="Heading2"/>
    <w:uiPriority w:val="9"/>
    <w:rsid w:val="001E5EA7"/>
    <w:rPr>
      <w:rFonts w:asciiTheme="majorHAnsi" w:eastAsiaTheme="majorEastAsia" w:hAnsiTheme="majorHAnsi" w:cs="Times New Roman (Headings CS)"/>
      <w:caps/>
      <w:color w:val="FFFFFF" w:themeColor="background1"/>
      <w:spacing w:val="20"/>
      <w:szCs w:val="32"/>
      <w:shd w:val="clear" w:color="auto" w:fill="00B0ED" w:themeFill="accent1"/>
    </w:rPr>
  </w:style>
  <w:style w:type="paragraph" w:customStyle="1" w:styleId="ListParagraph2">
    <w:name w:val="List Paragraph 2"/>
    <w:basedOn w:val="ListParagraph"/>
    <w:qFormat/>
    <w:rsid w:val="001E5EA7"/>
    <w:pPr>
      <w:numPr>
        <w:ilvl w:val="1"/>
        <w:numId w:val="24"/>
      </w:numPr>
    </w:pPr>
  </w:style>
  <w:style w:type="paragraph" w:styleId="Revision">
    <w:name w:val="Revision"/>
    <w:hidden/>
    <w:uiPriority w:val="99"/>
    <w:semiHidden/>
    <w:rsid w:val="000B17CE"/>
    <w:rPr>
      <w:sz w:val="22"/>
    </w:rPr>
  </w:style>
  <w:style w:type="paragraph" w:customStyle="1" w:styleId="Default">
    <w:name w:val="Default"/>
    <w:rsid w:val="001E5EA7"/>
    <w:pPr>
      <w:widowControl w:val="0"/>
      <w:autoSpaceDE w:val="0"/>
      <w:autoSpaceDN w:val="0"/>
      <w:adjustRightInd w:val="0"/>
    </w:pPr>
    <w:rPr>
      <w:rFonts w:ascii="Arial" w:hAnsi="Arial" w:cs="Arial"/>
      <w:color w:val="000000"/>
    </w:rPr>
  </w:style>
  <w:style w:type="character" w:customStyle="1" w:styleId="Heading3Char">
    <w:name w:val="Heading 3 Char"/>
    <w:basedOn w:val="DefaultParagraphFont"/>
    <w:link w:val="Heading3"/>
    <w:uiPriority w:val="9"/>
    <w:rsid w:val="001E5EA7"/>
    <w:rPr>
      <w:b/>
      <w:color w:val="135285" w:themeColor="accent2"/>
    </w:rPr>
  </w:style>
  <w:style w:type="character" w:customStyle="1" w:styleId="UnresolvedMention1">
    <w:name w:val="Unresolved Mention1"/>
    <w:basedOn w:val="DefaultParagraphFont"/>
    <w:uiPriority w:val="99"/>
    <w:rsid w:val="001E5EA7"/>
    <w:rPr>
      <w:color w:val="605E5C"/>
      <w:shd w:val="clear" w:color="auto" w:fill="E1DFDD"/>
    </w:rPr>
  </w:style>
  <w:style w:type="character" w:styleId="FollowedHyperlink">
    <w:name w:val="FollowedHyperlink"/>
    <w:basedOn w:val="DefaultParagraphFont"/>
    <w:uiPriority w:val="99"/>
    <w:semiHidden/>
    <w:unhideWhenUsed/>
    <w:rsid w:val="001E5EA7"/>
    <w:rPr>
      <w:color w:val="135285" w:themeColor="followedHyperlink"/>
      <w:u w:val="single"/>
    </w:rPr>
  </w:style>
  <w:style w:type="character" w:customStyle="1" w:styleId="A4">
    <w:name w:val="A4"/>
    <w:basedOn w:val="DefaultParagraphFont"/>
    <w:uiPriority w:val="99"/>
    <w:rsid w:val="00460506"/>
    <w:rPr>
      <w:rFonts w:ascii="JHKAH I+ Gotham" w:hAnsi="JHKAH I+ Gotham" w:hint="default"/>
      <w:color w:val="000000"/>
    </w:rPr>
  </w:style>
  <w:style w:type="character" w:customStyle="1" w:styleId="UnresolvedMention">
    <w:name w:val="Unresolved Mention"/>
    <w:basedOn w:val="DefaultParagraphFont"/>
    <w:uiPriority w:val="99"/>
    <w:rsid w:val="00FF6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8958">
      <w:bodyDiv w:val="1"/>
      <w:marLeft w:val="0"/>
      <w:marRight w:val="0"/>
      <w:marTop w:val="0"/>
      <w:marBottom w:val="0"/>
      <w:divBdr>
        <w:top w:val="none" w:sz="0" w:space="0" w:color="auto"/>
        <w:left w:val="none" w:sz="0" w:space="0" w:color="auto"/>
        <w:bottom w:val="none" w:sz="0" w:space="0" w:color="auto"/>
        <w:right w:val="none" w:sz="0" w:space="0" w:color="auto"/>
      </w:divBdr>
    </w:div>
    <w:div w:id="1026367859">
      <w:bodyDiv w:val="1"/>
      <w:marLeft w:val="0"/>
      <w:marRight w:val="0"/>
      <w:marTop w:val="0"/>
      <w:marBottom w:val="0"/>
      <w:divBdr>
        <w:top w:val="none" w:sz="0" w:space="0" w:color="auto"/>
        <w:left w:val="none" w:sz="0" w:space="0" w:color="auto"/>
        <w:bottom w:val="none" w:sz="0" w:space="0" w:color="auto"/>
        <w:right w:val="none" w:sz="0" w:space="0" w:color="auto"/>
      </w:divBdr>
    </w:div>
    <w:div w:id="156860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oguardtest.com/what-is-cologuard/faq"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dy)">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JHKAH I+ Gotham">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90DC3"/>
    <w:rsid w:val="00190DC3"/>
    <w:rsid w:val="00EA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EXAS_2018">
  <a:themeElements>
    <a:clrScheme name="EXAS New">
      <a:dk1>
        <a:srgbClr val="000000"/>
      </a:dk1>
      <a:lt1>
        <a:srgbClr val="FFFFFF"/>
      </a:lt1>
      <a:dk2>
        <a:srgbClr val="717174"/>
      </a:dk2>
      <a:lt2>
        <a:srgbClr val="D3D3D7"/>
      </a:lt2>
      <a:accent1>
        <a:srgbClr val="00B0ED"/>
      </a:accent1>
      <a:accent2>
        <a:srgbClr val="135285"/>
      </a:accent2>
      <a:accent3>
        <a:srgbClr val="12283C"/>
      </a:accent3>
      <a:accent4>
        <a:srgbClr val="717174"/>
      </a:accent4>
      <a:accent5>
        <a:srgbClr val="A1A1A5"/>
      </a:accent5>
      <a:accent6>
        <a:srgbClr val="00B0ED"/>
      </a:accent6>
      <a:hlink>
        <a:srgbClr val="00B0ED"/>
      </a:hlink>
      <a:folHlink>
        <a:srgbClr val="135285"/>
      </a:folHlink>
    </a:clrScheme>
    <a:fontScheme name="EXAS New Template">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chor="ctr">
        <a:spAutoFit/>
      </a:bodyPr>
      <a:lstStyle>
        <a:defPPr algn="l" defTabSz="514350">
          <a:defRPr sz="2000" dirty="0">
            <a:solidFill>
              <a:schemeClr val="tx2"/>
            </a:solidFill>
            <a:ea typeface="Arial" charset="0"/>
            <a:cs typeface="Arial" charset="0"/>
          </a:defRPr>
        </a:defPPr>
      </a:lstStyle>
    </a:txDef>
  </a:objectDefaults>
  <a:extraClrSchemeLst/>
  <a:extLst>
    <a:ext uri="{05A4C25C-085E-4340-85A3-A5531E510DB2}">
      <thm15:themeFamily xmlns:thm15="http://schemas.microsoft.com/office/thememl/2012/main" name="EXAS_2018" id="{81A2E5E2-46DE-4041-891E-CD9ED170FCA5}" vid="{13CAA882-11E8-064C-A341-9BBFA64632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3F68F50BB39549ACEEA5A037659B6F" ma:contentTypeVersion="10" ma:contentTypeDescription="Create a new document." ma:contentTypeScope="" ma:versionID="afb4a49b78f5253a65094de20f90ff73">
  <xsd:schema xmlns:xsd="http://www.w3.org/2001/XMLSchema" xmlns:xs="http://www.w3.org/2001/XMLSchema" xmlns:p="http://schemas.microsoft.com/office/2006/metadata/properties" xmlns:ns2="203f6234-622d-41c0-9958-d01400cfbfb3" xmlns:ns3="5f875e4b-9aa3-4813-a710-26b4caa1902a" targetNamespace="http://schemas.microsoft.com/office/2006/metadata/properties" ma:root="true" ma:fieldsID="e49252ffa801e8b89224593ed658c5c6" ns2:_="" ns3:_="">
    <xsd:import namespace="203f6234-622d-41c0-9958-d01400cfbfb3"/>
    <xsd:import namespace="5f875e4b-9aa3-4813-a710-26b4caa190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f6234-622d-41c0-9958-d01400cfb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75e4b-9aa3-4813-a710-26b4caa190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6E4F-A243-4444-B4AB-27688FA4C33E}">
  <ds:schemaRefs>
    <ds:schemaRef ds:uri="http://schemas.microsoft.com/sharepoint/v3/contenttype/forms"/>
  </ds:schemaRefs>
</ds:datastoreItem>
</file>

<file path=customXml/itemProps2.xml><?xml version="1.0" encoding="utf-8"?>
<ds:datastoreItem xmlns:ds="http://schemas.openxmlformats.org/officeDocument/2006/customXml" ds:itemID="{41CBF09A-669F-4ADA-8EE4-633E2C981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f6234-622d-41c0-9958-d01400cfbfb3"/>
    <ds:schemaRef ds:uri="5f875e4b-9aa3-4813-a710-26b4caa19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27515-A099-4268-83D3-A35DAA15CB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8BB3BA-C8C4-458F-B10F-F06B7878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Precision for Value</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Mentley</dc:creator>
  <cp:keywords/>
  <dc:description/>
  <cp:lastModifiedBy>Ramirez, Someers (NYC-NEO)</cp:lastModifiedBy>
  <cp:revision>2</cp:revision>
  <cp:lastPrinted>2020-03-26T18:07:00Z</cp:lastPrinted>
  <dcterms:created xsi:type="dcterms:W3CDTF">2020-05-29T14:20:00Z</dcterms:created>
  <dcterms:modified xsi:type="dcterms:W3CDTF">2020-05-29T14:20:00Z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0x010100783F68F50BB39549ACEEA5A037659B6F</vt:lpwstr>
  </property>
</Properties>
</file>